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FC" w:rsidRDefault="00363BFC" w:rsidP="00363BFC">
      <w:pPr>
        <w:pStyle w:val="berschrift1"/>
      </w:pPr>
      <w:r>
        <w:t>S</w:t>
      </w:r>
      <w:bookmarkStart w:id="0" w:name="_GoBack"/>
      <w:bookmarkEnd w:id="0"/>
      <w:r>
        <w:t>oziale Normen</w:t>
      </w:r>
    </w:p>
    <w:tbl>
      <w:tblPr>
        <w:tblW w:w="6946" w:type="dxa"/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2693"/>
      </w:tblGrid>
      <w:tr w:rsidR="00363BFC" w:rsidRPr="00432CA2" w:rsidTr="00CE616D">
        <w:tc>
          <w:tcPr>
            <w:tcW w:w="3686" w:type="dxa"/>
            <w:vAlign w:val="center"/>
          </w:tcPr>
          <w:p w:rsidR="00363BFC" w:rsidRDefault="00363BFC" w:rsidP="00CE616D">
            <w:pPr>
              <w:jc w:val="left"/>
            </w:pPr>
          </w:p>
          <w:p w:rsidR="00363BFC" w:rsidRPr="00432CA2" w:rsidRDefault="00363BFC" w:rsidP="00CE616D">
            <w:pPr>
              <w:jc w:val="left"/>
            </w:pPr>
            <w:r w:rsidRPr="00432CA2">
              <w:t xml:space="preserve">Soziale </w:t>
            </w:r>
            <w:r w:rsidRPr="00432CA2">
              <w:sym w:font="Wingdings" w:char="F0E8"/>
            </w:r>
            <w:r w:rsidRPr="00432CA2">
              <w:tab/>
              <w:t>Kultur</w:t>
            </w:r>
            <w:r>
              <w:t xml:space="preserve"> /</w:t>
            </w:r>
            <w:r w:rsidRPr="00432CA2">
              <w:t xml:space="preserve"> Institutionen</w:t>
            </w:r>
            <w:r>
              <w:t xml:space="preserve"> /</w:t>
            </w:r>
          </w:p>
          <w:p w:rsidR="00363BFC" w:rsidRPr="00432CA2" w:rsidRDefault="00363BFC" w:rsidP="00CE616D">
            <w:pPr>
              <w:jc w:val="left"/>
            </w:pPr>
            <w:r w:rsidRPr="00432CA2">
              <w:tab/>
            </w:r>
            <w:r w:rsidRPr="00432CA2">
              <w:tab/>
              <w:t>Gruppen</w:t>
            </w:r>
            <w:r>
              <w:t xml:space="preserve"> /</w:t>
            </w:r>
            <w:r w:rsidRPr="00432CA2">
              <w:t xml:space="preserve"> Organisationen</w:t>
            </w:r>
            <w:r>
              <w:t xml:space="preserve"> /</w:t>
            </w:r>
          </w:p>
          <w:p w:rsidR="00363BFC" w:rsidRPr="00432CA2" w:rsidRDefault="00363BFC" w:rsidP="00CE616D">
            <w:pPr>
              <w:jc w:val="left"/>
            </w:pPr>
            <w:r w:rsidRPr="00432CA2">
              <w:tab/>
            </w:r>
            <w:r w:rsidRPr="00432CA2">
              <w:tab/>
              <w:t>Sozialisation</w:t>
            </w:r>
            <w:r>
              <w:t xml:space="preserve"> /</w:t>
            </w:r>
            <w:r w:rsidRPr="00432CA2">
              <w:t xml:space="preserve"> Identität</w:t>
            </w:r>
            <w:r>
              <w:t xml:space="preserve"> /</w:t>
            </w:r>
          </w:p>
          <w:p w:rsidR="00363BFC" w:rsidRPr="00735A4C" w:rsidRDefault="00363BFC" w:rsidP="00CE616D">
            <w:pPr>
              <w:jc w:val="left"/>
            </w:pPr>
            <w:r w:rsidRPr="00432CA2">
              <w:tab/>
            </w:r>
            <w:r w:rsidRPr="00432CA2">
              <w:tab/>
              <w:t>Rollen</w:t>
            </w:r>
            <w:r>
              <w:t xml:space="preserve"> / Macht / Herrschaft</w:t>
            </w:r>
          </w:p>
        </w:tc>
        <w:tc>
          <w:tcPr>
            <w:tcW w:w="567" w:type="dxa"/>
            <w:vAlign w:val="center"/>
          </w:tcPr>
          <w:p w:rsidR="00363BFC" w:rsidRPr="00432CA2" w:rsidRDefault="00363BFC" w:rsidP="00CE616D">
            <w:pPr>
              <w:jc w:val="left"/>
              <w:rPr>
                <w:sz w:val="120"/>
                <w:szCs w:val="120"/>
              </w:rPr>
            </w:pPr>
            <w:r w:rsidRPr="00735A4C">
              <w:rPr>
                <w:sz w:val="96"/>
                <w:szCs w:val="120"/>
              </w:rPr>
              <w:t>}</w:t>
            </w:r>
          </w:p>
        </w:tc>
        <w:tc>
          <w:tcPr>
            <w:tcW w:w="2693" w:type="dxa"/>
            <w:vAlign w:val="center"/>
          </w:tcPr>
          <w:p w:rsidR="00363BFC" w:rsidRPr="00432CA2" w:rsidRDefault="00363BFC" w:rsidP="00CE616D">
            <w:pPr>
              <w:jc w:val="left"/>
            </w:pPr>
            <w:r w:rsidRPr="00432CA2">
              <w:t>Soziale Normen, Kontrolle</w:t>
            </w:r>
          </w:p>
          <w:p w:rsidR="00363BFC" w:rsidRPr="00432CA2" w:rsidRDefault="00363BFC" w:rsidP="00CE616D">
            <w:pPr>
              <w:jc w:val="left"/>
              <w:rPr>
                <w:sz w:val="20"/>
              </w:rPr>
            </w:pPr>
            <w:r w:rsidRPr="00432CA2">
              <w:sym w:font="Wingdings" w:char="F0E8"/>
            </w:r>
            <w:r w:rsidRPr="00432CA2">
              <w:t xml:space="preserve"> Systematisierung</w:t>
            </w:r>
          </w:p>
        </w:tc>
      </w:tr>
    </w:tbl>
    <w:p w:rsidR="00363BFC" w:rsidRPr="00432CA2" w:rsidRDefault="00363BFC" w:rsidP="00363BFC"/>
    <w:p w:rsidR="00363BFC" w:rsidRPr="00735A4C" w:rsidRDefault="00363BFC" w:rsidP="00C220A6">
      <w:pPr>
        <w:pStyle w:val="berschrift2"/>
      </w:pPr>
      <w:r w:rsidRPr="00735A4C">
        <w:t>Soziales Handeln</w:t>
      </w:r>
    </w:p>
    <w:p w:rsidR="00363BFC" w:rsidRPr="00432CA2" w:rsidRDefault="00363BFC" w:rsidP="00363BFC">
      <w:pPr>
        <w:rPr>
          <w:color w:val="000000"/>
        </w:rPr>
      </w:pPr>
    </w:p>
    <w:p w:rsidR="00363BFC" w:rsidRPr="00735A4C" w:rsidRDefault="00363BFC" w:rsidP="00363BFC">
      <w:pPr>
        <w:pStyle w:val="Listenabsatz"/>
        <w:numPr>
          <w:ilvl w:val="0"/>
          <w:numId w:val="4"/>
        </w:numPr>
        <w:rPr>
          <w:color w:val="000000"/>
        </w:rPr>
      </w:pPr>
      <w:r w:rsidRPr="00735A4C">
        <w:rPr>
          <w:color w:val="000000"/>
        </w:rPr>
        <w:t xml:space="preserve">menschliches Verhalten </w:t>
      </w:r>
      <w:r w:rsidRPr="001F6943">
        <w:sym w:font="Wingdings" w:char="F0E8"/>
      </w:r>
      <w:r w:rsidRPr="00735A4C">
        <w:rPr>
          <w:color w:val="000000"/>
        </w:rPr>
        <w:t xml:space="preserve"> Wechselseitigkeit zwischen Menschen = </w:t>
      </w:r>
      <w:r w:rsidRPr="002A6F94">
        <w:rPr>
          <w:b/>
          <w:color w:val="000000"/>
        </w:rPr>
        <w:t>Interaktion</w:t>
      </w:r>
      <w:r w:rsidRPr="00735A4C">
        <w:rPr>
          <w:color w:val="000000"/>
        </w:rPr>
        <w:t xml:space="preserve"> = Grundprozess sozialer Wirklichkeit</w:t>
      </w:r>
      <w:r w:rsidRPr="00432CA2"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normgeleitet / orientiert</w:t>
      </w:r>
    </w:p>
    <w:p w:rsidR="00363BFC" w:rsidRPr="00432CA2" w:rsidRDefault="00363BFC" w:rsidP="00363BFC">
      <w:pPr>
        <w:pStyle w:val="Listenabsatz"/>
        <w:numPr>
          <w:ilvl w:val="0"/>
          <w:numId w:val="4"/>
        </w:numPr>
      </w:pPr>
      <w:r w:rsidRPr="002A6F94">
        <w:rPr>
          <w:b/>
        </w:rPr>
        <w:t>Niklas Luhmann:</w:t>
      </w:r>
      <w:r w:rsidRPr="00432CA2">
        <w:tab/>
      </w:r>
      <w:r w:rsidRPr="00735A4C">
        <w:rPr>
          <w:i/>
        </w:rPr>
        <w:t xml:space="preserve">»Normen, Werte und Institutionen sind als </w:t>
      </w:r>
      <w:r>
        <w:rPr>
          <w:rFonts w:cs="Arial"/>
          <w:i/>
        </w:rPr>
        <w:t>›</w:t>
      </w:r>
      <w:r w:rsidRPr="00735A4C">
        <w:rPr>
          <w:i/>
        </w:rPr>
        <w:t xml:space="preserve">Reduktionen von </w:t>
      </w:r>
      <w:r w:rsidRPr="00432CA2">
        <w:tab/>
      </w:r>
      <w:r w:rsidRPr="00432CA2">
        <w:tab/>
      </w:r>
      <w:r w:rsidRPr="00735A4C">
        <w:rPr>
          <w:i/>
        </w:rPr>
        <w:t>Komplexität</w:t>
      </w:r>
      <w:r>
        <w:rPr>
          <w:rFonts w:cs="Arial"/>
          <w:i/>
        </w:rPr>
        <w:t>‹</w:t>
      </w:r>
      <w:r w:rsidRPr="00735A4C">
        <w:rPr>
          <w:i/>
        </w:rPr>
        <w:t xml:space="preserve"> für menschliches Handeln unerlässlich</w:t>
      </w:r>
      <w:proofErr w:type="gramStart"/>
      <w:r w:rsidRPr="00735A4C">
        <w:rPr>
          <w:i/>
        </w:rPr>
        <w:t>.«</w:t>
      </w:r>
      <w:proofErr w:type="gramEnd"/>
    </w:p>
    <w:p w:rsidR="00363BFC" w:rsidRPr="00432CA2" w:rsidRDefault="00363BFC" w:rsidP="00363BFC">
      <w:pPr>
        <w:rPr>
          <w:u w:val="single"/>
        </w:rPr>
      </w:pPr>
    </w:p>
    <w:p w:rsidR="00363BFC" w:rsidRPr="00735A4C" w:rsidRDefault="00363BFC" w:rsidP="00C220A6">
      <w:pPr>
        <w:pStyle w:val="berschrift2"/>
      </w:pPr>
      <w:r w:rsidRPr="00735A4C">
        <w:t>Soziale Norm</w:t>
      </w:r>
      <w:r w:rsidR="00D3076E">
        <w:t>en</w:t>
      </w:r>
    </w:p>
    <w:p w:rsidR="00363BFC" w:rsidRPr="00432CA2" w:rsidRDefault="00363BFC" w:rsidP="00363BFC">
      <w:pPr>
        <w:rPr>
          <w:color w:val="000000"/>
        </w:rPr>
      </w:pPr>
    </w:p>
    <w:p w:rsidR="00363BFC" w:rsidRPr="00735A4C" w:rsidRDefault="00363BFC" w:rsidP="00363BFC">
      <w:pPr>
        <w:pStyle w:val="Listenabsatz"/>
        <w:numPr>
          <w:ilvl w:val="0"/>
          <w:numId w:val="5"/>
        </w:numPr>
        <w:rPr>
          <w:color w:val="000000"/>
        </w:rPr>
      </w:pPr>
      <w:r w:rsidRPr="002A6F94">
        <w:rPr>
          <w:b/>
        </w:rPr>
        <w:t>Normen</w:t>
      </w:r>
      <w:r w:rsidRPr="00432CA2"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Erwartungen in Bezug auf das Handeln oder Nichthandeln der Mitglieder einer Gesellschaft. </w:t>
      </w:r>
      <w:r w:rsidRPr="001F6943">
        <w:rPr>
          <w:color w:val="000000"/>
        </w:rPr>
        <w:sym w:font="Wingdings" w:char="F0E8"/>
      </w:r>
      <w:r w:rsidRPr="00432CA2">
        <w:t xml:space="preserve"> </w:t>
      </w:r>
      <w:r w:rsidRPr="00735A4C">
        <w:rPr>
          <w:color w:val="000000"/>
        </w:rPr>
        <w:t>Regelmäßigkeit / Gleichförmigkeit sozialer Handlungsabläufe</w:t>
      </w:r>
      <w:r w:rsidR="009E249F">
        <w:rPr>
          <w:color w:val="000000"/>
        </w:rPr>
        <w:t>.</w:t>
      </w:r>
    </w:p>
    <w:p w:rsidR="00363BFC" w:rsidRPr="00432CA2" w:rsidRDefault="00363BFC" w:rsidP="00363BFC">
      <w:pPr>
        <w:pStyle w:val="Listenabsatz"/>
        <w:numPr>
          <w:ilvl w:val="0"/>
          <w:numId w:val="5"/>
        </w:numPr>
      </w:pPr>
      <w:r w:rsidRPr="002A6F94">
        <w:rPr>
          <w:b/>
        </w:rPr>
        <w:t>Zielsetzung</w:t>
      </w:r>
      <w:r w:rsidRPr="00432CA2"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Vorstellungen, was überwiegende Mehrheit einer Gruppe oder einer Gesellschaft für richtig und erstrebenswert angesehen wird.</w:t>
      </w:r>
    </w:p>
    <w:p w:rsidR="00363BFC" w:rsidRPr="00735A4C" w:rsidRDefault="00363BFC" w:rsidP="00363BFC">
      <w:pPr>
        <w:pStyle w:val="Listenabsatz"/>
        <w:numPr>
          <w:ilvl w:val="0"/>
          <w:numId w:val="5"/>
        </w:numPr>
        <w:rPr>
          <w:color w:val="000000"/>
        </w:rPr>
      </w:pPr>
      <w:proofErr w:type="spellStart"/>
      <w:r w:rsidRPr="00735A4C">
        <w:rPr>
          <w:color w:val="000000"/>
        </w:rPr>
        <w:t>S.N.en</w:t>
      </w:r>
      <w:proofErr w:type="spellEnd"/>
      <w:r w:rsidRPr="00735A4C">
        <w:rPr>
          <w:color w:val="000000"/>
        </w:rPr>
        <w:t xml:space="preserve"> = </w:t>
      </w:r>
      <w:r w:rsidRPr="002A6F94">
        <w:rPr>
          <w:b/>
          <w:color w:val="000000"/>
        </w:rPr>
        <w:t>Bezugspunkt</w:t>
      </w:r>
      <w:r w:rsidRPr="00735A4C">
        <w:rPr>
          <w:color w:val="000000"/>
        </w:rPr>
        <w:t xml:space="preserve"> zur Bestimmung konformen und devianten Verhaltens</w:t>
      </w:r>
    </w:p>
    <w:p w:rsidR="00363BFC" w:rsidRPr="00735A4C" w:rsidRDefault="00363BFC" w:rsidP="00363BFC">
      <w:pPr>
        <w:pStyle w:val="Listenabsatz"/>
        <w:numPr>
          <w:ilvl w:val="0"/>
          <w:numId w:val="5"/>
        </w:numPr>
        <w:rPr>
          <w:color w:val="000000"/>
        </w:rPr>
      </w:pPr>
      <w:proofErr w:type="spellStart"/>
      <w:r w:rsidRPr="00735A4C">
        <w:rPr>
          <w:color w:val="000000"/>
        </w:rPr>
        <w:t>S.N.en</w:t>
      </w:r>
      <w:proofErr w:type="spellEnd"/>
      <w:r w:rsidRPr="00735A4C">
        <w:rPr>
          <w:color w:val="000000"/>
        </w:rPr>
        <w:t xml:space="preserve"> = </w:t>
      </w:r>
      <w:proofErr w:type="spellStart"/>
      <w:r w:rsidRPr="002A6F94">
        <w:rPr>
          <w:b/>
          <w:color w:val="000000"/>
        </w:rPr>
        <w:t>N.Sender</w:t>
      </w:r>
      <w:proofErr w:type="spellEnd"/>
      <w:r w:rsidRPr="00735A4C">
        <w:rPr>
          <w:color w:val="000000"/>
        </w:rPr>
        <w:t xml:space="preserve"> (Absender von Verhaltensforderungen) + </w:t>
      </w:r>
      <w:proofErr w:type="spellStart"/>
      <w:r w:rsidRPr="002A6F94">
        <w:rPr>
          <w:b/>
          <w:color w:val="000000"/>
        </w:rPr>
        <w:t>N.Adressat</w:t>
      </w:r>
      <w:proofErr w:type="spellEnd"/>
      <w:r w:rsidRPr="00735A4C">
        <w:rPr>
          <w:color w:val="000000"/>
        </w:rPr>
        <w:t xml:space="preserve"> (Empfänger von Verhaltensforderungen) + </w:t>
      </w:r>
      <w:r w:rsidRPr="002A6F94">
        <w:rPr>
          <w:b/>
          <w:color w:val="000000"/>
        </w:rPr>
        <w:t>Normierte Situation</w:t>
      </w:r>
      <w:r w:rsidRPr="00735A4C">
        <w:rPr>
          <w:color w:val="000000"/>
        </w:rPr>
        <w:t xml:space="preserve"> </w:t>
      </w:r>
      <w:r>
        <w:rPr>
          <w:color w:val="000000"/>
        </w:rPr>
        <w:t>[</w:t>
      </w:r>
      <w:r w:rsidRPr="00735A4C">
        <w:rPr>
          <w:color w:val="000000"/>
        </w:rPr>
        <w:t xml:space="preserve">+ </w:t>
      </w:r>
      <w:r w:rsidRPr="002A6F94">
        <w:rPr>
          <w:b/>
          <w:color w:val="000000"/>
        </w:rPr>
        <w:t>Sanktion</w:t>
      </w:r>
      <w:r w:rsidRPr="00735A4C">
        <w:rPr>
          <w:color w:val="000000"/>
        </w:rPr>
        <w:t xml:space="preserve"> + </w:t>
      </w:r>
      <w:r w:rsidRPr="002A6F94">
        <w:rPr>
          <w:b/>
          <w:color w:val="000000"/>
        </w:rPr>
        <w:t>Sanktionssubjekte</w:t>
      </w:r>
      <w:r w:rsidRPr="00735A4C">
        <w:rPr>
          <w:color w:val="000000"/>
        </w:rPr>
        <w:t xml:space="preserve"> (Sanktion contra) + </w:t>
      </w:r>
      <w:proofErr w:type="spellStart"/>
      <w:r w:rsidRPr="002A6F94">
        <w:rPr>
          <w:b/>
          <w:color w:val="000000"/>
        </w:rPr>
        <w:t>N.Benefiziare</w:t>
      </w:r>
      <w:proofErr w:type="spellEnd"/>
      <w:r>
        <w:rPr>
          <w:color w:val="000000"/>
        </w:rPr>
        <w:t xml:space="preserve"> (Sanktion pro)]</w:t>
      </w:r>
    </w:p>
    <w:p w:rsidR="00363BFC" w:rsidRPr="00735A4C" w:rsidRDefault="00363BFC" w:rsidP="00363BFC">
      <w:pPr>
        <w:pStyle w:val="Listenabsatz"/>
        <w:numPr>
          <w:ilvl w:val="0"/>
          <w:numId w:val="5"/>
        </w:numPr>
        <w:rPr>
          <w:color w:val="000000"/>
        </w:rPr>
      </w:pPr>
      <w:r w:rsidRPr="002A6F94">
        <w:rPr>
          <w:b/>
          <w:color w:val="000000"/>
        </w:rPr>
        <w:t>Durkheim</w:t>
      </w:r>
      <w:r w:rsidRPr="00735A4C">
        <w:rPr>
          <w:color w:val="000000"/>
        </w:rPr>
        <w:t xml:space="preserve"> </w:t>
      </w:r>
      <w:r w:rsidRPr="001F6943">
        <w:sym w:font="Wingdings" w:char="F0E8"/>
      </w:r>
      <w:r w:rsidRPr="00735A4C">
        <w:rPr>
          <w:color w:val="000000"/>
        </w:rPr>
        <w:t xml:space="preserve"> Erst die Abweichung ruft die Gültigkeit der </w:t>
      </w:r>
      <w:proofErr w:type="spellStart"/>
      <w:r w:rsidRPr="00735A4C">
        <w:rPr>
          <w:color w:val="000000"/>
        </w:rPr>
        <w:t>s.N.en</w:t>
      </w:r>
      <w:proofErr w:type="spellEnd"/>
      <w:r w:rsidRPr="00735A4C">
        <w:rPr>
          <w:color w:val="000000"/>
        </w:rPr>
        <w:t xml:space="preserve"> in Erinnerung.</w:t>
      </w:r>
    </w:p>
    <w:p w:rsidR="00363BFC" w:rsidRPr="00735A4C" w:rsidRDefault="00363BFC" w:rsidP="00363BFC">
      <w:pPr>
        <w:pStyle w:val="Listenabsatz"/>
        <w:numPr>
          <w:ilvl w:val="0"/>
          <w:numId w:val="5"/>
        </w:numPr>
        <w:rPr>
          <w:color w:val="000000"/>
        </w:rPr>
      </w:pPr>
      <w:r w:rsidRPr="002A6F94">
        <w:rPr>
          <w:b/>
        </w:rPr>
        <w:t>Dahrendorf</w:t>
      </w:r>
      <w:r w:rsidRPr="00432CA2"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graduelle Abstufung in </w:t>
      </w:r>
      <w:r w:rsidRPr="00735A4C">
        <w:rPr>
          <w:i/>
        </w:rPr>
        <w:t>Muss-</w:t>
      </w:r>
      <w:r w:rsidRPr="00432CA2">
        <w:t xml:space="preserve">, </w:t>
      </w:r>
      <w:r w:rsidRPr="00735A4C">
        <w:rPr>
          <w:i/>
        </w:rPr>
        <w:t>Soll-</w:t>
      </w:r>
      <w:r w:rsidRPr="00432CA2">
        <w:t xml:space="preserve"> oder </w:t>
      </w:r>
      <w:r w:rsidRPr="00735A4C">
        <w:rPr>
          <w:i/>
        </w:rPr>
        <w:t>Kann-</w:t>
      </w:r>
      <w:r w:rsidRPr="00432CA2">
        <w:t>Erwartungen</w:t>
      </w:r>
    </w:p>
    <w:p w:rsidR="00363BFC" w:rsidRPr="00432CA2" w:rsidRDefault="00363BFC" w:rsidP="00363BFC">
      <w:pPr>
        <w:rPr>
          <w:color w:val="000000"/>
        </w:rPr>
      </w:pPr>
    </w:p>
    <w:p w:rsidR="00363BFC" w:rsidRPr="00432CA2" w:rsidRDefault="00363BFC" w:rsidP="00363BFC">
      <w:pPr>
        <w:rPr>
          <w:color w:val="000000"/>
        </w:rPr>
      </w:pPr>
      <w:r w:rsidRPr="002A6F94">
        <w:rPr>
          <w:b/>
        </w:rPr>
        <w:t>Kann-Norm</w:t>
      </w:r>
      <w:r w:rsidRPr="00432CA2"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normativ weniger verpflichtend</w:t>
      </w:r>
    </w:p>
    <w:p w:rsidR="00363BFC" w:rsidRPr="00735A4C" w:rsidRDefault="00363BFC" w:rsidP="00363BFC">
      <w:pPr>
        <w:pStyle w:val="Listenabsatz"/>
        <w:numPr>
          <w:ilvl w:val="0"/>
          <w:numId w:val="6"/>
        </w:numPr>
        <w:rPr>
          <w:color w:val="000000"/>
        </w:rPr>
      </w:pPr>
      <w:r w:rsidRPr="00735A4C">
        <w:rPr>
          <w:color w:val="000000"/>
        </w:rPr>
        <w:t xml:space="preserve">Gewohnheiten </w:t>
      </w:r>
      <w:r w:rsidRPr="001F6943">
        <w:sym w:font="Wingdings" w:char="F0E8"/>
      </w:r>
      <w:r w:rsidR="009E249F">
        <w:rPr>
          <w:color w:val="000000"/>
        </w:rPr>
        <w:t xml:space="preserve"> Prozess der Gewöhnung, r</w:t>
      </w:r>
      <w:r w:rsidRPr="00735A4C">
        <w:rPr>
          <w:color w:val="000000"/>
        </w:rPr>
        <w:t xml:space="preserve">egelmäßige und gleichartige auftretende Verhaltensweisen in </w:t>
      </w:r>
      <w:r w:rsidR="00D3076E">
        <w:rPr>
          <w:color w:val="000000"/>
        </w:rPr>
        <w:t>bestimmten sozialen Situationen</w:t>
      </w:r>
    </w:p>
    <w:p w:rsidR="00363BFC" w:rsidRPr="00735A4C" w:rsidRDefault="00363BFC" w:rsidP="00363BFC">
      <w:pPr>
        <w:pStyle w:val="Listenabsatz"/>
        <w:numPr>
          <w:ilvl w:val="0"/>
          <w:numId w:val="6"/>
        </w:numPr>
        <w:rPr>
          <w:color w:val="000000"/>
        </w:rPr>
      </w:pPr>
      <w:r w:rsidRPr="00735A4C">
        <w:rPr>
          <w:color w:val="000000"/>
        </w:rPr>
        <w:t xml:space="preserve">Habitualisierungen </w:t>
      </w:r>
      <w:r w:rsidRPr="001F6943">
        <w:sym w:font="Wingdings" w:char="F0E8"/>
      </w:r>
      <w:r w:rsidRPr="00735A4C">
        <w:rPr>
          <w:color w:val="000000"/>
        </w:rPr>
        <w:t xml:space="preserve"> Gewohnheite</w:t>
      </w:r>
      <w:r w:rsidR="00D3076E">
        <w:rPr>
          <w:color w:val="000000"/>
        </w:rPr>
        <w:t>n automatisieren sich unbewusst</w:t>
      </w:r>
    </w:p>
    <w:p w:rsidR="00363BFC" w:rsidRPr="00735A4C" w:rsidRDefault="00363BFC" w:rsidP="00363BFC">
      <w:pPr>
        <w:pStyle w:val="Listenabsatz"/>
        <w:numPr>
          <w:ilvl w:val="0"/>
          <w:numId w:val="6"/>
        </w:numPr>
        <w:rPr>
          <w:color w:val="000000"/>
        </w:rPr>
      </w:pPr>
      <w:r w:rsidRPr="00735A4C">
        <w:rPr>
          <w:color w:val="000000"/>
        </w:rPr>
        <w:t xml:space="preserve">Bräuche </w:t>
      </w:r>
      <w:r w:rsidRPr="001F6943">
        <w:sym w:font="Wingdings" w:char="F0E8"/>
      </w:r>
      <w:r w:rsidRPr="00735A4C">
        <w:rPr>
          <w:color w:val="000000"/>
        </w:rPr>
        <w:t xml:space="preserve"> in einem Kollektiv weit verbreit</w:t>
      </w:r>
      <w:r w:rsidR="00D3076E">
        <w:rPr>
          <w:color w:val="000000"/>
        </w:rPr>
        <w:t>ete und anerkannte Gewohnheiten,</w:t>
      </w:r>
      <w:r w:rsidRPr="00735A4C">
        <w:rPr>
          <w:color w:val="000000"/>
        </w:rPr>
        <w:t xml:space="preserve"> ohne Sanktionierung von Devianz</w:t>
      </w:r>
    </w:p>
    <w:p w:rsidR="00363BFC" w:rsidRPr="00432CA2" w:rsidRDefault="00363BFC" w:rsidP="00363BFC">
      <w:pPr>
        <w:rPr>
          <w:color w:val="000000"/>
        </w:rPr>
      </w:pPr>
    </w:p>
    <w:p w:rsidR="00363BFC" w:rsidRPr="00432CA2" w:rsidRDefault="00363BFC" w:rsidP="00363BFC">
      <w:pPr>
        <w:rPr>
          <w:color w:val="000000"/>
        </w:rPr>
      </w:pPr>
      <w:r w:rsidRPr="002A6F94">
        <w:rPr>
          <w:b/>
        </w:rPr>
        <w:t>Soll / Muss-Norm</w:t>
      </w:r>
      <w:r w:rsidRPr="00432CA2">
        <w:rPr>
          <w:color w:val="000000"/>
        </w:rPr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strenge Gebote, Verbote oder Tabus </w:t>
      </w:r>
      <w:r w:rsidRPr="001F6943">
        <w:rPr>
          <w:color w:val="000000"/>
        </w:rPr>
        <w:sym w:font="Wingdings" w:char="F0E8"/>
      </w:r>
      <w:r w:rsidRPr="00432CA2">
        <w:t xml:space="preserve"> berühren unmittelbar und existentiell das Funkt</w:t>
      </w:r>
      <w:r w:rsidR="00D3076E">
        <w:t>ionieren einer Gesellschaft</w:t>
      </w:r>
    </w:p>
    <w:p w:rsidR="00363BFC" w:rsidRPr="00735A4C" w:rsidRDefault="00363BFC" w:rsidP="00363BFC">
      <w:pPr>
        <w:pStyle w:val="Listenabsatz"/>
        <w:numPr>
          <w:ilvl w:val="0"/>
          <w:numId w:val="7"/>
        </w:numPr>
        <w:rPr>
          <w:color w:val="000000"/>
        </w:rPr>
      </w:pPr>
      <w:r w:rsidRPr="002A6F94">
        <w:rPr>
          <w:b/>
          <w:color w:val="000000"/>
        </w:rPr>
        <w:t>Sitte</w:t>
      </w:r>
      <w:r w:rsidRPr="00735A4C">
        <w:rPr>
          <w:color w:val="000000"/>
        </w:rPr>
        <w:t xml:space="preserve"> </w:t>
      </w:r>
      <w:r w:rsidRPr="001F6943">
        <w:sym w:font="Wingdings" w:char="F0E8"/>
      </w:r>
      <w:r w:rsidRPr="00735A4C">
        <w:rPr>
          <w:color w:val="000000"/>
        </w:rPr>
        <w:t xml:space="preserve"> Einhaltung ist durch öffentliche Meinung gefordert.</w:t>
      </w:r>
    </w:p>
    <w:p w:rsidR="00363BFC" w:rsidRPr="00735A4C" w:rsidRDefault="00363BFC" w:rsidP="00363BFC">
      <w:pPr>
        <w:pStyle w:val="Listenabsatz"/>
        <w:numPr>
          <w:ilvl w:val="1"/>
          <w:numId w:val="7"/>
        </w:numPr>
        <w:rPr>
          <w:color w:val="000000"/>
        </w:rPr>
      </w:pPr>
      <w:r w:rsidRPr="00735A4C">
        <w:rPr>
          <w:color w:val="000000"/>
        </w:rPr>
        <w:t>Kern der Sitte in einem Normensystem kodifiziert (Recht)</w:t>
      </w:r>
    </w:p>
    <w:p w:rsidR="00363BFC" w:rsidRPr="00735A4C" w:rsidRDefault="00363BFC" w:rsidP="00363BFC">
      <w:pPr>
        <w:pStyle w:val="Listenabsatz"/>
        <w:numPr>
          <w:ilvl w:val="0"/>
          <w:numId w:val="7"/>
        </w:numPr>
        <w:rPr>
          <w:color w:val="000000"/>
        </w:rPr>
      </w:pPr>
      <w:r w:rsidRPr="002A6F94">
        <w:rPr>
          <w:b/>
          <w:color w:val="000000"/>
        </w:rPr>
        <w:t>Tabu</w:t>
      </w:r>
      <w:r w:rsidRPr="00735A4C">
        <w:rPr>
          <w:color w:val="000000"/>
        </w:rPr>
        <w:t xml:space="preserve"> </w:t>
      </w:r>
      <w:r w:rsidRPr="001F6943">
        <w:sym w:font="Wingdings" w:char="F0E8"/>
      </w:r>
      <w:r w:rsidRPr="00735A4C">
        <w:rPr>
          <w:color w:val="000000"/>
        </w:rPr>
        <w:t xml:space="preserve"> strenges Verbot, bestimmte Handlungen zu vollziehen. </w:t>
      </w:r>
      <w:r w:rsidRPr="001F6943">
        <w:sym w:font="Wingdings" w:char="F0E8"/>
      </w:r>
      <w:r w:rsidRPr="00735A4C">
        <w:rPr>
          <w:color w:val="000000"/>
        </w:rPr>
        <w:t xml:space="preserve"> ambi</w:t>
      </w:r>
      <w:r w:rsidR="00D3076E">
        <w:rPr>
          <w:color w:val="000000"/>
        </w:rPr>
        <w:t>valent, Hang zur Tabuverletzung</w:t>
      </w:r>
    </w:p>
    <w:p w:rsidR="00363BFC" w:rsidRPr="00432CA2" w:rsidRDefault="00363BFC" w:rsidP="00363BFC">
      <w:pPr>
        <w:rPr>
          <w:color w:val="000000"/>
        </w:rPr>
      </w:pPr>
    </w:p>
    <w:p w:rsidR="00363BFC" w:rsidRPr="00432CA2" w:rsidRDefault="00363BFC" w:rsidP="00363BFC">
      <w:pPr>
        <w:rPr>
          <w:color w:val="000000"/>
        </w:rPr>
      </w:pPr>
      <w:r w:rsidRPr="002A6F94">
        <w:rPr>
          <w:b/>
        </w:rPr>
        <w:t>Muss-Norm</w:t>
      </w:r>
      <w:r w:rsidRPr="00432CA2">
        <w:rPr>
          <w:color w:val="000000"/>
        </w:rPr>
        <w:t xml:space="preserve"> = Recht (Grad der Ver</w:t>
      </w:r>
      <w:r>
        <w:rPr>
          <w:color w:val="000000"/>
        </w:rPr>
        <w:t>bindlichkeit / Sanktionsstärke)</w:t>
      </w:r>
    </w:p>
    <w:p w:rsidR="00363BFC" w:rsidRPr="00735A4C" w:rsidRDefault="00363BFC" w:rsidP="00363BFC">
      <w:pPr>
        <w:pStyle w:val="Listenabsatz"/>
        <w:numPr>
          <w:ilvl w:val="0"/>
          <w:numId w:val="8"/>
        </w:numPr>
        <w:rPr>
          <w:color w:val="000000"/>
        </w:rPr>
      </w:pPr>
      <w:r w:rsidRPr="002A6F94">
        <w:rPr>
          <w:b/>
          <w:color w:val="000000"/>
        </w:rPr>
        <w:t>Normenwandel</w:t>
      </w:r>
      <w:r w:rsidRPr="00735A4C">
        <w:rPr>
          <w:color w:val="000000"/>
        </w:rPr>
        <w:t xml:space="preserve"> </w:t>
      </w:r>
      <w:r w:rsidRPr="001F6943">
        <w:rPr>
          <w:color w:val="000000"/>
        </w:rPr>
        <w:sym w:font="Wingdings" w:char="F0E8"/>
      </w:r>
      <w:r w:rsidRPr="00432CA2">
        <w:t xml:space="preserve"> Viele Normabweichungen = Antizipation (Vorwegnahme) der künftig geltenden Moral</w:t>
      </w:r>
    </w:p>
    <w:p w:rsidR="00363BFC" w:rsidRDefault="00363BFC" w:rsidP="00363BFC">
      <w:pPr>
        <w:rPr>
          <w:color w:val="000000"/>
        </w:rPr>
      </w:pPr>
    </w:p>
    <w:p w:rsidR="00363BFC" w:rsidRDefault="00363BFC" w:rsidP="00363BFC">
      <w:pPr>
        <w:pStyle w:val="berschrift1"/>
      </w:pPr>
      <w:r>
        <w:lastRenderedPageBreak/>
        <w:t>Soziale Kontrolle</w:t>
      </w:r>
    </w:p>
    <w:p w:rsidR="00363BFC" w:rsidRDefault="00363BFC" w:rsidP="00363BFC">
      <w:pPr>
        <w:rPr>
          <w:color w:val="000000"/>
        </w:rPr>
      </w:pPr>
    </w:p>
    <w:p w:rsidR="00363BFC" w:rsidRPr="00432CA2" w:rsidRDefault="00363BFC" w:rsidP="00363BFC">
      <w:r w:rsidRPr="00432CA2">
        <w:t>Strukturen, Prozesse und Mechanismen, durch die eine Gesellschaft / soziale Gruppe versucht, dass Mitglieder den Norme</w:t>
      </w:r>
      <w:r w:rsidR="00D3076E">
        <w:t>n folgen.</w:t>
      </w:r>
      <w:r w:rsidRPr="00432CA2">
        <w:t xml:space="preserve"> </w:t>
      </w:r>
      <w:r w:rsidRPr="001F6943">
        <w:sym w:font="Wingdings" w:char="F0E8"/>
      </w:r>
      <w:r w:rsidRPr="00432CA2">
        <w:t xml:space="preserve"> Zentral ist das sozial </w:t>
      </w:r>
      <w:r w:rsidR="00D3076E">
        <w:t>E</w:t>
      </w:r>
      <w:r w:rsidRPr="00432CA2">
        <w:t>rwünschte.</w:t>
      </w:r>
    </w:p>
    <w:p w:rsidR="00363BFC" w:rsidRPr="00432CA2" w:rsidRDefault="00363BFC" w:rsidP="00363BFC">
      <w:pPr>
        <w:pStyle w:val="Listenabsatz"/>
        <w:numPr>
          <w:ilvl w:val="0"/>
          <w:numId w:val="8"/>
        </w:numPr>
      </w:pPr>
      <w:r w:rsidRPr="00432CA2">
        <w:t xml:space="preserve">soll </w:t>
      </w:r>
      <w:proofErr w:type="spellStart"/>
      <w:r w:rsidRPr="00432CA2">
        <w:t>N.verletzungen</w:t>
      </w:r>
      <w:proofErr w:type="spellEnd"/>
      <w:r w:rsidRPr="00432CA2">
        <w:t xml:space="preserve"> verhindern / Voraussetzungen für </w:t>
      </w:r>
      <w:proofErr w:type="spellStart"/>
      <w:r w:rsidRPr="00432CA2">
        <w:t>n.gerechtes</w:t>
      </w:r>
      <w:proofErr w:type="spellEnd"/>
      <w:r w:rsidRPr="00432CA2">
        <w:t xml:space="preserve"> Verhalten aufbauen</w:t>
      </w:r>
    </w:p>
    <w:p w:rsidR="00363BFC" w:rsidRPr="00432CA2" w:rsidRDefault="00363BFC" w:rsidP="00363BFC"/>
    <w:p w:rsidR="00363BFC" w:rsidRPr="00432CA2" w:rsidRDefault="00363BFC" w:rsidP="00363BFC">
      <w:pPr>
        <w:pStyle w:val="Listenabsatz"/>
        <w:numPr>
          <w:ilvl w:val="0"/>
          <w:numId w:val="8"/>
        </w:numPr>
      </w:pPr>
      <w:r w:rsidRPr="00735A4C">
        <w:rPr>
          <w:b/>
        </w:rPr>
        <w:t xml:space="preserve">Primäre </w:t>
      </w:r>
      <w:proofErr w:type="spellStart"/>
      <w:r w:rsidRPr="00735A4C">
        <w:rPr>
          <w:b/>
        </w:rPr>
        <w:t>s.K</w:t>
      </w:r>
      <w:proofErr w:type="spellEnd"/>
      <w:r w:rsidRPr="00735A4C">
        <w:rPr>
          <w:b/>
        </w:rPr>
        <w:t>.</w:t>
      </w:r>
      <w:r w:rsidRPr="00432CA2">
        <w:t xml:space="preserve"> </w:t>
      </w:r>
      <w:r w:rsidRPr="001F6943">
        <w:sym w:font="Wingdings" w:char="F0E8"/>
      </w:r>
      <w:r w:rsidRPr="00432CA2">
        <w:t xml:space="preserve"> Primärgruppe</w:t>
      </w:r>
      <w:r>
        <w:t>n (Familie, Gleichaltrige</w:t>
      </w:r>
      <w:r w:rsidRPr="00432CA2">
        <w:t>) sorgen für Normeinhaltung</w:t>
      </w:r>
    </w:p>
    <w:p w:rsidR="00363BFC" w:rsidRPr="00432CA2" w:rsidRDefault="00363BFC" w:rsidP="00363BFC"/>
    <w:p w:rsidR="00363BFC" w:rsidRPr="00432CA2" w:rsidRDefault="00363BFC" w:rsidP="00363BFC">
      <w:pPr>
        <w:pStyle w:val="Listenabsatz"/>
        <w:numPr>
          <w:ilvl w:val="0"/>
          <w:numId w:val="8"/>
        </w:numPr>
      </w:pPr>
      <w:r w:rsidRPr="00735A4C">
        <w:rPr>
          <w:b/>
        </w:rPr>
        <w:t xml:space="preserve">Sekundäre </w:t>
      </w:r>
      <w:proofErr w:type="spellStart"/>
      <w:r w:rsidRPr="00735A4C">
        <w:rPr>
          <w:b/>
        </w:rPr>
        <w:t>s.K</w:t>
      </w:r>
      <w:proofErr w:type="spellEnd"/>
      <w:r w:rsidRPr="00735A4C">
        <w:rPr>
          <w:b/>
        </w:rPr>
        <w:t>.</w:t>
      </w:r>
      <w:r w:rsidRPr="00432CA2">
        <w:t xml:space="preserve"> </w:t>
      </w:r>
      <w:r w:rsidRPr="001F6943">
        <w:sym w:font="Wingdings" w:char="F0E8"/>
      </w:r>
      <w:r w:rsidRPr="00432CA2">
        <w:t xml:space="preserve"> Gruppen und Instanzen, zu denen man keinen direkten Bezug hat (Verein, Staat) sorgen für Normerhaltung</w:t>
      </w:r>
    </w:p>
    <w:p w:rsidR="00363BFC" w:rsidRPr="00432CA2" w:rsidRDefault="00363BFC" w:rsidP="00363BFC"/>
    <w:p w:rsidR="00363BFC" w:rsidRPr="00432CA2" w:rsidRDefault="00363BFC" w:rsidP="00363BFC">
      <w:pPr>
        <w:pStyle w:val="Listenabsatz"/>
        <w:numPr>
          <w:ilvl w:val="0"/>
          <w:numId w:val="8"/>
        </w:numPr>
      </w:pPr>
      <w:r w:rsidRPr="00735A4C">
        <w:rPr>
          <w:b/>
        </w:rPr>
        <w:t xml:space="preserve">Informelle </w:t>
      </w:r>
      <w:proofErr w:type="spellStart"/>
      <w:r w:rsidRPr="00735A4C">
        <w:rPr>
          <w:b/>
        </w:rPr>
        <w:t>s.K</w:t>
      </w:r>
      <w:proofErr w:type="spellEnd"/>
      <w:r w:rsidRPr="00735A4C">
        <w:rPr>
          <w:b/>
        </w:rPr>
        <w:t>.</w:t>
      </w:r>
      <w:r w:rsidRPr="00432CA2">
        <w:t xml:space="preserve"> </w:t>
      </w:r>
      <w:r w:rsidRPr="001F6943">
        <w:sym w:font="Wingdings" w:char="F0E8"/>
      </w:r>
      <w:r w:rsidRPr="00432CA2">
        <w:t xml:space="preserve"> Korrektur- und Beeinfl</w:t>
      </w:r>
      <w:r>
        <w:t xml:space="preserve">ussungsversuche in </w:t>
      </w:r>
      <w:r w:rsidRPr="00432CA2">
        <w:t>sozialen Beziehungen</w:t>
      </w:r>
    </w:p>
    <w:p w:rsidR="00363BFC" w:rsidRPr="00432CA2" w:rsidRDefault="00363BFC" w:rsidP="00363BFC"/>
    <w:p w:rsidR="00363BFC" w:rsidRPr="00432CA2" w:rsidRDefault="00363BFC" w:rsidP="00363BFC">
      <w:pPr>
        <w:pStyle w:val="Listenabsatz"/>
        <w:numPr>
          <w:ilvl w:val="0"/>
          <w:numId w:val="8"/>
        </w:numPr>
      </w:pPr>
      <w:r w:rsidRPr="00735A4C">
        <w:rPr>
          <w:b/>
        </w:rPr>
        <w:t xml:space="preserve">Formelle </w:t>
      </w:r>
      <w:proofErr w:type="spellStart"/>
      <w:r w:rsidRPr="00735A4C">
        <w:rPr>
          <w:b/>
        </w:rPr>
        <w:t>s.K</w:t>
      </w:r>
      <w:proofErr w:type="spellEnd"/>
      <w:r w:rsidRPr="00735A4C">
        <w:rPr>
          <w:b/>
        </w:rPr>
        <w:t>.</w:t>
      </w:r>
      <w:r w:rsidRPr="00432CA2">
        <w:t xml:space="preserve"> </w:t>
      </w:r>
      <w:r w:rsidRPr="001F6943">
        <w:sym w:font="Wingdings" w:char="F0E8"/>
      </w:r>
      <w:r w:rsidRPr="00432CA2">
        <w:t xml:space="preserve"> formalisierte Sanktionen bei Nichteinhaltung institutional</w:t>
      </w:r>
      <w:r>
        <w:t>isierter Normen (Polizei, J</w:t>
      </w:r>
      <w:r w:rsidRPr="00432CA2">
        <w:t xml:space="preserve">ustiz) </w:t>
      </w:r>
      <w:r w:rsidRPr="001F6943">
        <w:sym w:font="Wingdings" w:char="F0E8"/>
      </w:r>
      <w:r w:rsidRPr="00432CA2">
        <w:t xml:space="preserve"> Recht will </w:t>
      </w:r>
      <w:r>
        <w:t>Normene</w:t>
      </w:r>
      <w:r w:rsidRPr="00432CA2">
        <w:t xml:space="preserve">inhaltung </w:t>
      </w:r>
      <w:r>
        <w:t>gewährleisten</w:t>
      </w:r>
      <w:r w:rsidRPr="00432CA2">
        <w:t xml:space="preserve"> (Max Weber)</w:t>
      </w:r>
    </w:p>
    <w:p w:rsidR="00363BFC" w:rsidRPr="00432CA2" w:rsidRDefault="00363BFC" w:rsidP="00363BFC">
      <w:pPr>
        <w:pStyle w:val="Listenabsatz"/>
        <w:numPr>
          <w:ilvl w:val="1"/>
          <w:numId w:val="8"/>
        </w:numPr>
      </w:pPr>
      <w:r w:rsidRPr="00432CA2">
        <w:t>Geltung der Normen über die Sanktionen, die</w:t>
      </w:r>
      <w:r w:rsidR="00D3076E">
        <w:t xml:space="preserve"> bei Verletzung verhängt werden</w:t>
      </w:r>
    </w:p>
    <w:p w:rsidR="00363BFC" w:rsidRPr="00432CA2" w:rsidRDefault="00363BFC" w:rsidP="00363BFC"/>
    <w:p w:rsidR="00363BFC" w:rsidRPr="00735A4C" w:rsidRDefault="00363BFC" w:rsidP="00C220A6">
      <w:pPr>
        <w:pStyle w:val="berschrift2"/>
      </w:pPr>
      <w:r w:rsidRPr="00735A4C">
        <w:t>Sanktion</w:t>
      </w:r>
    </w:p>
    <w:p w:rsidR="00363BFC" w:rsidRDefault="00363BFC" w:rsidP="00363BFC"/>
    <w:p w:rsidR="00363BFC" w:rsidRPr="00432CA2" w:rsidRDefault="00363BFC" w:rsidP="00363BFC">
      <w:r w:rsidRPr="00432CA2">
        <w:t>Reaktion auf Regelabweichungen, um zu zeigen, dass das abweichende Verhalten nicht hing</w:t>
      </w:r>
      <w:r w:rsidR="00D3076E">
        <w:t>enommen wird</w:t>
      </w:r>
      <w:r w:rsidRPr="00432CA2">
        <w:t xml:space="preserve">. </w:t>
      </w:r>
      <w:r w:rsidRPr="001F6943">
        <w:sym w:font="Wingdings" w:char="F0E8"/>
      </w:r>
      <w:r w:rsidRPr="00432CA2">
        <w:t xml:space="preserve"> </w:t>
      </w:r>
      <w:r w:rsidRPr="00D21142">
        <w:rPr>
          <w:b/>
        </w:rPr>
        <w:t>Ziel:</w:t>
      </w:r>
      <w:r w:rsidRPr="00432CA2">
        <w:t xml:space="preserve"> Normkonformität</w:t>
      </w:r>
    </w:p>
    <w:p w:rsidR="00363BFC" w:rsidRPr="00432CA2" w:rsidRDefault="00363BFC" w:rsidP="00363BFC"/>
    <w:p w:rsidR="00363BFC" w:rsidRPr="00735A4C" w:rsidRDefault="00363BFC" w:rsidP="00C220A6">
      <w:pPr>
        <w:pStyle w:val="berschrift2"/>
      </w:pPr>
      <w:r w:rsidRPr="00735A4C">
        <w:t>Sanktionsarten</w:t>
      </w:r>
    </w:p>
    <w:p w:rsidR="00363BFC" w:rsidRPr="00432CA2" w:rsidRDefault="00363BFC" w:rsidP="00363BFC"/>
    <w:p w:rsidR="00363BFC" w:rsidRDefault="00363BFC" w:rsidP="00363BFC">
      <w:pPr>
        <w:pStyle w:val="Listenabsatz"/>
        <w:numPr>
          <w:ilvl w:val="0"/>
          <w:numId w:val="9"/>
        </w:numPr>
      </w:pPr>
      <w:r w:rsidRPr="00735A4C">
        <w:rPr>
          <w:b/>
        </w:rPr>
        <w:t>Formale Sanktion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>wer reagiert worauf und</w:t>
      </w:r>
      <w:r w:rsidR="00D3076E">
        <w:t xml:space="preserve"> zwar:</w:t>
      </w:r>
      <w:r w:rsidRPr="00432CA2">
        <w:t xml:space="preserve"> wie (Inhalt) und womit (Verfahren)</w:t>
      </w:r>
    </w:p>
    <w:p w:rsidR="00363BFC" w:rsidRDefault="00363BFC" w:rsidP="00363BFC">
      <w:pPr>
        <w:pStyle w:val="Listenabsatz"/>
        <w:numPr>
          <w:ilvl w:val="0"/>
          <w:numId w:val="9"/>
        </w:numPr>
      </w:pPr>
      <w:r w:rsidRPr="00735A4C">
        <w:rPr>
          <w:b/>
        </w:rPr>
        <w:t>Informale Sanktion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>Reaktion bleibt dem vom Verstoß Betroffenen überlassen</w:t>
      </w:r>
    </w:p>
    <w:p w:rsidR="00363BFC" w:rsidRDefault="00363BFC" w:rsidP="00363BFC">
      <w:pPr>
        <w:pStyle w:val="Listenabsatz"/>
        <w:numPr>
          <w:ilvl w:val="0"/>
          <w:numId w:val="9"/>
        </w:numPr>
      </w:pPr>
      <w:r w:rsidRPr="00735A4C">
        <w:rPr>
          <w:b/>
        </w:rPr>
        <w:t>Repressive Sanktion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 xml:space="preserve">dem Normbrecher wird ein Gut entzogen (z.B. </w:t>
      </w:r>
      <w:proofErr w:type="spellStart"/>
      <w:r w:rsidRPr="00432CA2">
        <w:t>StR</w:t>
      </w:r>
      <w:proofErr w:type="spellEnd"/>
      <w:r w:rsidRPr="00432CA2">
        <w:t xml:space="preserve"> Freiheit)</w:t>
      </w:r>
    </w:p>
    <w:p w:rsidR="00363BFC" w:rsidRDefault="00363BFC" w:rsidP="00363BFC">
      <w:pPr>
        <w:pStyle w:val="Listenabsatz"/>
        <w:numPr>
          <w:ilvl w:val="0"/>
          <w:numId w:val="9"/>
        </w:numPr>
      </w:pPr>
      <w:proofErr w:type="spellStart"/>
      <w:r w:rsidRPr="00735A4C">
        <w:rPr>
          <w:b/>
        </w:rPr>
        <w:t>Restitutive</w:t>
      </w:r>
      <w:proofErr w:type="spellEnd"/>
      <w:r w:rsidRPr="00735A4C">
        <w:rPr>
          <w:b/>
        </w:rPr>
        <w:t xml:space="preserve"> Sanktion</w:t>
      </w:r>
      <w:r w:rsidRPr="00432CA2">
        <w:t xml:space="preserve"> (Zivil-, </w:t>
      </w:r>
      <w:r>
        <w:t>Handels- oder Verwaltungsrecht)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>zielen auf Wiederher</w:t>
      </w:r>
      <w:r w:rsidR="00D3076E">
        <w:t>stellung des Status quo ante ab</w:t>
      </w:r>
    </w:p>
    <w:p w:rsidR="00363BFC" w:rsidRDefault="00363BFC" w:rsidP="00363BFC">
      <w:pPr>
        <w:pStyle w:val="Listenabsatz"/>
        <w:numPr>
          <w:ilvl w:val="0"/>
          <w:numId w:val="9"/>
        </w:numPr>
      </w:pPr>
      <w:r w:rsidRPr="00735A4C">
        <w:rPr>
          <w:b/>
        </w:rPr>
        <w:t>Spezifische Sanktion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>(z.B. Rechtsurteil) haben bestimmten, fest umrissenen Inhalt und werden offen und direkt am Normbrecher vollzogen</w:t>
      </w:r>
    </w:p>
    <w:p w:rsidR="00363BFC" w:rsidRDefault="00363BFC" w:rsidP="00363BFC">
      <w:pPr>
        <w:pStyle w:val="Listenabsatz"/>
        <w:numPr>
          <w:ilvl w:val="0"/>
          <w:numId w:val="9"/>
        </w:numPr>
      </w:pPr>
      <w:r w:rsidRPr="00735A4C">
        <w:rPr>
          <w:b/>
        </w:rPr>
        <w:t>Unspezifische Sanktion</w:t>
      </w:r>
    </w:p>
    <w:p w:rsidR="00363BFC" w:rsidRPr="00432CA2" w:rsidRDefault="00363BFC" w:rsidP="00363BFC">
      <w:pPr>
        <w:pStyle w:val="Listenabsatz"/>
        <w:numPr>
          <w:ilvl w:val="1"/>
          <w:numId w:val="9"/>
        </w:numPr>
      </w:pPr>
      <w:r w:rsidRPr="00432CA2">
        <w:t xml:space="preserve">Nachwirkungen spezifischer Sanktion </w:t>
      </w:r>
      <w:r w:rsidRPr="001F6943">
        <w:sym w:font="Wingdings" w:char="F0E8"/>
      </w:r>
      <w:r w:rsidRPr="00432CA2">
        <w:t xml:space="preserve"> Breiten sich über soziale Beziehungen aus. Nicht der Normbruch, sondern Normbrecher ist</w:t>
      </w:r>
      <w:r w:rsidR="00D3076E">
        <w:t xml:space="preserve"> zentral, </w:t>
      </w:r>
      <w:r w:rsidRPr="00432CA2">
        <w:t>z.B. Ansehen in</w:t>
      </w:r>
      <w:r w:rsidR="00D3076E">
        <w:t xml:space="preserve"> der Gesellschaft nach Straftat.</w:t>
      </w:r>
    </w:p>
    <w:p w:rsidR="00363BFC" w:rsidRDefault="00363BFC" w:rsidP="00363BFC"/>
    <w:p w:rsidR="00363BFC" w:rsidRPr="00735A4C" w:rsidRDefault="00415052" w:rsidP="00415052">
      <w:pPr>
        <w:pStyle w:val="berschrift1"/>
      </w:pPr>
      <w:r>
        <w:t>Literaturverzeichnis</w:t>
      </w:r>
    </w:p>
    <w:p w:rsidR="00363BFC" w:rsidRDefault="00363BFC" w:rsidP="00363BFC"/>
    <w:p w:rsidR="00363BFC" w:rsidRPr="00432CA2" w:rsidRDefault="00363BFC" w:rsidP="00363BFC">
      <w:pPr>
        <w:pStyle w:val="Listenabsatz"/>
        <w:numPr>
          <w:ilvl w:val="0"/>
          <w:numId w:val="10"/>
        </w:numPr>
      </w:pPr>
      <w:proofErr w:type="spellStart"/>
      <w:r w:rsidRPr="00432CA2">
        <w:t>Henecka</w:t>
      </w:r>
      <w:proofErr w:type="spellEnd"/>
      <w:r w:rsidRPr="00432CA2">
        <w:t>, Hans Peter  (2006): Grundkurs Soziologie. 8. Auflage. Konstanz: UVK Ver</w:t>
      </w:r>
      <w:proofErr w:type="gramStart"/>
      <w:r w:rsidRPr="00432CA2">
        <w:t>lagsgesellschaft</w:t>
      </w:r>
      <w:proofErr w:type="gramEnd"/>
      <w:r>
        <w:t>, S. 79-86.</w:t>
      </w:r>
    </w:p>
    <w:p w:rsidR="00F55821" w:rsidRPr="00C74895" w:rsidRDefault="00363BFC" w:rsidP="00823B4F">
      <w:pPr>
        <w:pStyle w:val="Listenabsatz"/>
        <w:numPr>
          <w:ilvl w:val="0"/>
          <w:numId w:val="10"/>
        </w:numPr>
      </w:pPr>
      <w:r w:rsidRPr="00432CA2">
        <w:t>Schäfers, Bernhard (200</w:t>
      </w:r>
      <w:r>
        <w:t>6</w:t>
      </w:r>
      <w:r w:rsidRPr="00432CA2">
        <w:t xml:space="preserve">): Grundbegriffe der Soziologie. </w:t>
      </w:r>
      <w:r>
        <w:t>9</w:t>
      </w:r>
      <w:r w:rsidRPr="00432CA2">
        <w:t>.</w:t>
      </w:r>
      <w:r>
        <w:t xml:space="preserve"> </w:t>
      </w:r>
      <w:r w:rsidRPr="00432CA2">
        <w:t xml:space="preserve">Auflage. </w:t>
      </w:r>
      <w:r>
        <w:t>Wiesbaden: VS Verlag für Sozialwissenschaften, S. 145-147, 213-216.</w:t>
      </w:r>
    </w:p>
    <w:sectPr w:rsidR="00F55821" w:rsidRPr="00C74895" w:rsidSect="00C74895">
      <w:headerReference w:type="default" r:id="rId8"/>
      <w:footerReference w:type="default" r:id="rId9"/>
      <w:pgSz w:w="16838" w:h="11906" w:orient="landscape"/>
      <w:pgMar w:top="1418" w:right="1134" w:bottom="1418" w:left="1134" w:header="709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6A" w:rsidRDefault="0037046A" w:rsidP="00C244AC">
      <w:r>
        <w:separator/>
      </w:r>
    </w:p>
  </w:endnote>
  <w:endnote w:type="continuationSeparator" w:id="0">
    <w:p w:rsidR="0037046A" w:rsidRDefault="0037046A" w:rsidP="00C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"/>
      </w:rPr>
      <w:id w:val="47888825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74895" w:rsidRPr="00C74895" w:rsidRDefault="00C74895" w:rsidP="00C74895">
        <w:pPr>
          <w:pStyle w:val="Fuzeile"/>
          <w:pBdr>
            <w:top w:val="none" w:sz="0" w:space="0" w:color="auto"/>
          </w:pBdr>
          <w:jc w:val="center"/>
          <w:rPr>
            <w:sz w:val="2"/>
          </w:rPr>
        </w:pPr>
      </w:p>
      <w:tbl>
        <w:tblPr>
          <w:tblStyle w:val="Tabellenraster"/>
          <w:tblW w:w="145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928"/>
          <w:gridCol w:w="709"/>
          <w:gridCol w:w="6928"/>
        </w:tblGrid>
        <w:tr w:rsidR="00C74895" w:rsidRPr="00C74895" w:rsidTr="00A05B92">
          <w:tc>
            <w:tcPr>
              <w:tcW w:w="6928" w:type="dxa"/>
              <w:tcBorders>
                <w:bottom w:val="single" w:sz="4" w:space="0" w:color="auto"/>
              </w:tcBorders>
            </w:tcPr>
            <w:p w:rsidR="00C74895" w:rsidRPr="00C74895" w:rsidRDefault="00C74895" w:rsidP="00C74895">
              <w:pPr>
                <w:pStyle w:val="Kopfzeile"/>
                <w:pBdr>
                  <w:bottom w:val="none" w:sz="0" w:space="0" w:color="auto"/>
                </w:pBdr>
                <w:rPr>
                  <w:sz w:val="2"/>
                </w:rPr>
              </w:pPr>
            </w:p>
          </w:tc>
          <w:tc>
            <w:tcPr>
              <w:tcW w:w="709" w:type="dxa"/>
            </w:tcPr>
            <w:p w:rsidR="00C74895" w:rsidRPr="00C74895" w:rsidRDefault="00C74895" w:rsidP="00C74895">
              <w:pPr>
                <w:pStyle w:val="Kopfzeile"/>
                <w:pBdr>
                  <w:bottom w:val="none" w:sz="0" w:space="0" w:color="auto"/>
                </w:pBdr>
                <w:rPr>
                  <w:sz w:val="2"/>
                </w:rPr>
              </w:pPr>
            </w:p>
          </w:tc>
          <w:tc>
            <w:tcPr>
              <w:tcW w:w="6928" w:type="dxa"/>
              <w:tcBorders>
                <w:bottom w:val="single" w:sz="4" w:space="0" w:color="auto"/>
              </w:tcBorders>
            </w:tcPr>
            <w:p w:rsidR="00C74895" w:rsidRPr="00C74895" w:rsidRDefault="00C74895" w:rsidP="00C74895">
              <w:pPr>
                <w:pStyle w:val="Kopfzeile"/>
                <w:pBdr>
                  <w:bottom w:val="none" w:sz="0" w:space="0" w:color="auto"/>
                </w:pBdr>
                <w:rPr>
                  <w:sz w:val="2"/>
                </w:rPr>
              </w:pPr>
            </w:p>
          </w:tc>
        </w:tr>
      </w:tbl>
      <w:p w:rsidR="00FB0AE5" w:rsidRDefault="00FB0AE5" w:rsidP="00C74895">
        <w:pPr>
          <w:pStyle w:val="Fuzeile"/>
          <w:pBdr>
            <w:top w:val="none" w:sz="0" w:space="0" w:color="auto"/>
          </w:pBdr>
          <w:jc w:val="center"/>
        </w:pPr>
      </w:p>
      <w:p w:rsidR="00FB0AE5" w:rsidRDefault="00FB0AE5" w:rsidP="00C74895">
        <w:pPr>
          <w:pStyle w:val="Fuzeile"/>
          <w:pBdr>
            <w:top w:val="none" w:sz="0" w:space="0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6A" w:rsidRDefault="0037046A" w:rsidP="00C244AC">
      <w:r>
        <w:separator/>
      </w:r>
    </w:p>
  </w:footnote>
  <w:footnote w:type="continuationSeparator" w:id="0">
    <w:p w:rsidR="0037046A" w:rsidRDefault="0037046A" w:rsidP="00C2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28"/>
      <w:gridCol w:w="709"/>
      <w:gridCol w:w="6928"/>
    </w:tblGrid>
    <w:tr w:rsidR="00C74895" w:rsidTr="00C74895">
      <w:tc>
        <w:tcPr>
          <w:tcW w:w="6928" w:type="dxa"/>
          <w:tcBorders>
            <w:bottom w:val="single" w:sz="4" w:space="0" w:color="auto"/>
          </w:tcBorders>
        </w:tcPr>
        <w:p w:rsidR="00C74895" w:rsidRDefault="00C74895" w:rsidP="00C74895">
          <w:pPr>
            <w:pStyle w:val="Kopfzeile"/>
            <w:pBdr>
              <w:bottom w:val="none" w:sz="0" w:space="0" w:color="auto"/>
            </w:pBdr>
          </w:pPr>
          <w:r>
            <w:t xml:space="preserve">Universität </w:t>
          </w:r>
          <w:r w:rsidR="00D3076E">
            <w:t>Rostock</w:t>
          </w:r>
        </w:p>
        <w:p w:rsidR="00C74895" w:rsidRDefault="00D3076E" w:rsidP="00C74895">
          <w:pPr>
            <w:pStyle w:val="Kopfzeile"/>
            <w:pBdr>
              <w:bottom w:val="none" w:sz="0" w:space="0" w:color="auto"/>
            </w:pBdr>
          </w:pPr>
          <w:r>
            <w:t>Wirtschafts- und Sozialwissenschaftliche Fakultät</w:t>
          </w:r>
        </w:p>
        <w:p w:rsidR="00C74895" w:rsidRDefault="00C74895" w:rsidP="00C74895">
          <w:pPr>
            <w:pStyle w:val="Kopfzeile"/>
            <w:pBdr>
              <w:bottom w:val="none" w:sz="0" w:space="0" w:color="auto"/>
            </w:pBdr>
          </w:pPr>
          <w:r>
            <w:t>Institut</w:t>
          </w:r>
          <w:r w:rsidR="00D3076E">
            <w:t xml:space="preserve"> für Soziologie und Demographie</w:t>
          </w:r>
        </w:p>
        <w:p w:rsidR="00C74895" w:rsidRDefault="00C74895" w:rsidP="00C74895">
          <w:pPr>
            <w:pStyle w:val="Kopfzeile"/>
            <w:pBdr>
              <w:bottom w:val="none" w:sz="0" w:space="0" w:color="auto"/>
            </w:pBdr>
          </w:pPr>
          <w:r>
            <w:t>Lehrstuhl</w:t>
          </w:r>
          <w:r w:rsidR="00D3076E">
            <w:t xml:space="preserve"> für Soziologische Theorien und Theoriegeschichte</w:t>
          </w:r>
        </w:p>
      </w:tc>
      <w:tc>
        <w:tcPr>
          <w:tcW w:w="709" w:type="dxa"/>
        </w:tcPr>
        <w:p w:rsidR="00C74895" w:rsidRDefault="00C74895" w:rsidP="00C74895">
          <w:pPr>
            <w:pStyle w:val="Kopfzeile"/>
            <w:pBdr>
              <w:bottom w:val="none" w:sz="0" w:space="0" w:color="auto"/>
            </w:pBdr>
          </w:pPr>
        </w:p>
      </w:tc>
      <w:tc>
        <w:tcPr>
          <w:tcW w:w="6928" w:type="dxa"/>
          <w:tcBorders>
            <w:bottom w:val="single" w:sz="4" w:space="0" w:color="auto"/>
          </w:tcBorders>
        </w:tcPr>
        <w:p w:rsidR="00C74895" w:rsidRDefault="00D3076E" w:rsidP="00C74895">
          <w:pPr>
            <w:pStyle w:val="Kopfzeile"/>
            <w:pBdr>
              <w:bottom w:val="none" w:sz="0" w:space="0" w:color="auto"/>
            </w:pBdr>
          </w:pPr>
          <w:r>
            <w:t>Seminar: Einführung in die Soziologie (Lehramt)</w:t>
          </w:r>
        </w:p>
        <w:p w:rsidR="00C74895" w:rsidRDefault="00D3076E" w:rsidP="00C74895">
          <w:pPr>
            <w:pStyle w:val="Kopfzeile"/>
            <w:pBdr>
              <w:bottom w:val="none" w:sz="0" w:space="0" w:color="auto"/>
            </w:pBdr>
          </w:pPr>
          <w:r>
            <w:t>Dozent</w:t>
          </w:r>
          <w:r w:rsidR="00C74895">
            <w:t>:</w:t>
          </w:r>
          <w:r>
            <w:t xml:space="preserve"> Clemens Langer, M.A.</w:t>
          </w:r>
        </w:p>
        <w:p w:rsidR="00C74895" w:rsidRDefault="00C220A6" w:rsidP="00C74895">
          <w:pPr>
            <w:pStyle w:val="Kopfzeile"/>
            <w:pBdr>
              <w:bottom w:val="none" w:sz="0" w:space="0" w:color="auto"/>
            </w:pBdr>
          </w:pPr>
          <w:r>
            <w:t>Arbeitsblatt</w:t>
          </w:r>
        </w:p>
        <w:p w:rsidR="00C74895" w:rsidRDefault="00C74895" w:rsidP="00C74895">
          <w:pPr>
            <w:pStyle w:val="Kopfzeile"/>
            <w:pBdr>
              <w:bottom w:val="none" w:sz="0" w:space="0" w:color="auto"/>
            </w:pBdr>
          </w:pPr>
          <w:r>
            <w:t>Datum:</w:t>
          </w:r>
          <w:r w:rsidR="0058450F">
            <w:t xml:space="preserve"> 11</w:t>
          </w:r>
          <w:r w:rsidR="00D3076E">
            <w:t>.11.2012</w:t>
          </w:r>
        </w:p>
      </w:tc>
    </w:tr>
  </w:tbl>
  <w:p w:rsidR="00FB0AE5" w:rsidRDefault="00FB0AE5" w:rsidP="00C74895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59B"/>
    <w:multiLevelType w:val="hybridMultilevel"/>
    <w:tmpl w:val="C4A0C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71B2"/>
    <w:multiLevelType w:val="hybridMultilevel"/>
    <w:tmpl w:val="00B20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252"/>
    <w:multiLevelType w:val="hybridMultilevel"/>
    <w:tmpl w:val="8090B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27CF"/>
    <w:multiLevelType w:val="multilevel"/>
    <w:tmpl w:val="DD360B28"/>
    <w:styleLink w:val="Gliederung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1">
      <w:start w:val="1"/>
      <w:numFmt w:val="decimal"/>
      <w:pStyle w:val="berschrift2"/>
      <w:isLgl/>
      <w:lvlText w:val="%1.%2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2">
      <w:start w:val="1"/>
      <w:numFmt w:val="decimal"/>
      <w:pStyle w:val="berschrift3"/>
      <w:isLgl/>
      <w:lvlText w:val="%1.%2.%3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3">
      <w:start w:val="1"/>
      <w:numFmt w:val="decimal"/>
      <w:pStyle w:val="berschrift4"/>
      <w:isLgl/>
      <w:lvlText w:val="%1.%2.%3.%4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4">
      <w:start w:val="1"/>
      <w:numFmt w:val="decimal"/>
      <w:pStyle w:val="berschrift5"/>
      <w:isLgl/>
      <w:lvlText w:val="%1.%2.%3.%4.%5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5">
      <w:start w:val="1"/>
      <w:numFmt w:val="decimal"/>
      <w:pStyle w:val="berschrift6"/>
      <w:isLgl/>
      <w:lvlText w:val="%1.%2.%3.%4.%5.%6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6">
      <w:start w:val="1"/>
      <w:numFmt w:val="decimal"/>
      <w:pStyle w:val="berschrift7"/>
      <w:isLgl/>
      <w:lvlText w:val="%1.%2.%3.%4.%5.%6.%7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7">
      <w:start w:val="1"/>
      <w:numFmt w:val="decimal"/>
      <w:pStyle w:val="berschrift8"/>
      <w:isLgl/>
      <w:lvlText w:val="%1.%2.%3.%4.%5.%6.%7.%8"/>
      <w:lvlJc w:val="left"/>
      <w:pPr>
        <w:ind w:left="0" w:firstLine="0"/>
      </w:pPr>
      <w:rPr>
        <w:rFonts w:ascii="Arial" w:hAnsi="Arial" w:hint="default"/>
        <w:color w:val="auto"/>
        <w:sz w:val="16"/>
      </w:rPr>
    </w:lvl>
    <w:lvl w:ilvl="8">
      <w:start w:val="1"/>
      <w:numFmt w:val="decimal"/>
      <w:pStyle w:val="berschrift9"/>
      <w:isLgl/>
      <w:lvlText w:val="%1.%2.%3.%4.%5.%6.%7.%8.%9"/>
      <w:lvlJc w:val="left"/>
      <w:pPr>
        <w:ind w:left="0" w:firstLine="0"/>
      </w:pPr>
      <w:rPr>
        <w:rFonts w:ascii="Arial" w:hAnsi="Arial" w:hint="default"/>
        <w:color w:val="auto"/>
        <w:sz w:val="16"/>
      </w:rPr>
    </w:lvl>
  </w:abstractNum>
  <w:abstractNum w:abstractNumId="4" w15:restartNumberingAfterBreak="0">
    <w:nsid w:val="3D26274F"/>
    <w:multiLevelType w:val="multilevel"/>
    <w:tmpl w:val="DD360B28"/>
    <w:numStyleLink w:val="Gliederung"/>
  </w:abstractNum>
  <w:abstractNum w:abstractNumId="5" w15:restartNumberingAfterBreak="0">
    <w:nsid w:val="494E693F"/>
    <w:multiLevelType w:val="hybridMultilevel"/>
    <w:tmpl w:val="A1C8F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56AD"/>
    <w:multiLevelType w:val="hybridMultilevel"/>
    <w:tmpl w:val="B7FE2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F7A63"/>
    <w:multiLevelType w:val="hybridMultilevel"/>
    <w:tmpl w:val="0B561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74FED"/>
    <w:multiLevelType w:val="hybridMultilevel"/>
    <w:tmpl w:val="EAF8B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41920"/>
    <w:multiLevelType w:val="hybridMultilevel"/>
    <w:tmpl w:val="4E6C0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9B"/>
    <w:rsid w:val="0001285A"/>
    <w:rsid w:val="000129A5"/>
    <w:rsid w:val="000A6263"/>
    <w:rsid w:val="000C504D"/>
    <w:rsid w:val="000D5456"/>
    <w:rsid w:val="000F3108"/>
    <w:rsid w:val="000F7913"/>
    <w:rsid w:val="00113A86"/>
    <w:rsid w:val="001147BA"/>
    <w:rsid w:val="001315DC"/>
    <w:rsid w:val="00132DA5"/>
    <w:rsid w:val="00137EA2"/>
    <w:rsid w:val="0015786C"/>
    <w:rsid w:val="0016085A"/>
    <w:rsid w:val="0016271B"/>
    <w:rsid w:val="00177C0D"/>
    <w:rsid w:val="0018648C"/>
    <w:rsid w:val="00190588"/>
    <w:rsid w:val="001C1059"/>
    <w:rsid w:val="001C28B3"/>
    <w:rsid w:val="001C672A"/>
    <w:rsid w:val="00202009"/>
    <w:rsid w:val="00207727"/>
    <w:rsid w:val="002174A5"/>
    <w:rsid w:val="00220BEA"/>
    <w:rsid w:val="00250C2B"/>
    <w:rsid w:val="00271312"/>
    <w:rsid w:val="00272F6D"/>
    <w:rsid w:val="0028354B"/>
    <w:rsid w:val="00291B97"/>
    <w:rsid w:val="002A3EBF"/>
    <w:rsid w:val="002F364B"/>
    <w:rsid w:val="0030648E"/>
    <w:rsid w:val="00323C67"/>
    <w:rsid w:val="00337B48"/>
    <w:rsid w:val="00345ED6"/>
    <w:rsid w:val="00354B7B"/>
    <w:rsid w:val="00363BFC"/>
    <w:rsid w:val="0037046A"/>
    <w:rsid w:val="00375696"/>
    <w:rsid w:val="00391B6C"/>
    <w:rsid w:val="00393D42"/>
    <w:rsid w:val="003D76B3"/>
    <w:rsid w:val="003E4A1D"/>
    <w:rsid w:val="00415052"/>
    <w:rsid w:val="00433845"/>
    <w:rsid w:val="004514B2"/>
    <w:rsid w:val="004904D3"/>
    <w:rsid w:val="004904EC"/>
    <w:rsid w:val="00495343"/>
    <w:rsid w:val="004D12E1"/>
    <w:rsid w:val="004D3003"/>
    <w:rsid w:val="004E12DA"/>
    <w:rsid w:val="004E1937"/>
    <w:rsid w:val="00500C5F"/>
    <w:rsid w:val="005258E0"/>
    <w:rsid w:val="00527C84"/>
    <w:rsid w:val="00543C05"/>
    <w:rsid w:val="0056004E"/>
    <w:rsid w:val="00581581"/>
    <w:rsid w:val="0058450F"/>
    <w:rsid w:val="005A1271"/>
    <w:rsid w:val="005B2E4C"/>
    <w:rsid w:val="005D52A4"/>
    <w:rsid w:val="0060666C"/>
    <w:rsid w:val="006146CB"/>
    <w:rsid w:val="00650F4C"/>
    <w:rsid w:val="00652CDB"/>
    <w:rsid w:val="0068029F"/>
    <w:rsid w:val="006858A6"/>
    <w:rsid w:val="006D2779"/>
    <w:rsid w:val="006F4631"/>
    <w:rsid w:val="00703F11"/>
    <w:rsid w:val="007072D8"/>
    <w:rsid w:val="00715EB9"/>
    <w:rsid w:val="007175E7"/>
    <w:rsid w:val="00725047"/>
    <w:rsid w:val="007263E2"/>
    <w:rsid w:val="007362F0"/>
    <w:rsid w:val="007508D9"/>
    <w:rsid w:val="00764AFE"/>
    <w:rsid w:val="00765315"/>
    <w:rsid w:val="007765BF"/>
    <w:rsid w:val="0079272A"/>
    <w:rsid w:val="0079746B"/>
    <w:rsid w:val="007A00F0"/>
    <w:rsid w:val="007B4196"/>
    <w:rsid w:val="007B6FFE"/>
    <w:rsid w:val="007B7FC9"/>
    <w:rsid w:val="007C2BDF"/>
    <w:rsid w:val="007E257E"/>
    <w:rsid w:val="007E54FB"/>
    <w:rsid w:val="007F5433"/>
    <w:rsid w:val="00803732"/>
    <w:rsid w:val="00810BD8"/>
    <w:rsid w:val="0081169C"/>
    <w:rsid w:val="00823B4F"/>
    <w:rsid w:val="00830950"/>
    <w:rsid w:val="00835CC3"/>
    <w:rsid w:val="00836A6E"/>
    <w:rsid w:val="0088530C"/>
    <w:rsid w:val="008943FA"/>
    <w:rsid w:val="008D7CD6"/>
    <w:rsid w:val="008E121D"/>
    <w:rsid w:val="008E448F"/>
    <w:rsid w:val="008F1DD0"/>
    <w:rsid w:val="00900A40"/>
    <w:rsid w:val="00903F95"/>
    <w:rsid w:val="009073AA"/>
    <w:rsid w:val="00907FBC"/>
    <w:rsid w:val="00934A9A"/>
    <w:rsid w:val="0095260C"/>
    <w:rsid w:val="009544F4"/>
    <w:rsid w:val="009551A4"/>
    <w:rsid w:val="0096493A"/>
    <w:rsid w:val="009720EF"/>
    <w:rsid w:val="00974184"/>
    <w:rsid w:val="009878E7"/>
    <w:rsid w:val="00996F08"/>
    <w:rsid w:val="009A065C"/>
    <w:rsid w:val="009A198A"/>
    <w:rsid w:val="009A2CBE"/>
    <w:rsid w:val="009B267C"/>
    <w:rsid w:val="009C15FA"/>
    <w:rsid w:val="009D0E77"/>
    <w:rsid w:val="009E249F"/>
    <w:rsid w:val="009E62A8"/>
    <w:rsid w:val="009F2826"/>
    <w:rsid w:val="009F7E2E"/>
    <w:rsid w:val="00A15ABE"/>
    <w:rsid w:val="00A21C83"/>
    <w:rsid w:val="00A51F3D"/>
    <w:rsid w:val="00A62FB9"/>
    <w:rsid w:val="00A63264"/>
    <w:rsid w:val="00A637F7"/>
    <w:rsid w:val="00A753EC"/>
    <w:rsid w:val="00AB1C9B"/>
    <w:rsid w:val="00AC132A"/>
    <w:rsid w:val="00AE4617"/>
    <w:rsid w:val="00B17C10"/>
    <w:rsid w:val="00B2767D"/>
    <w:rsid w:val="00B755FB"/>
    <w:rsid w:val="00BA3499"/>
    <w:rsid w:val="00BA7500"/>
    <w:rsid w:val="00BD75A1"/>
    <w:rsid w:val="00BE5ED5"/>
    <w:rsid w:val="00BF00C3"/>
    <w:rsid w:val="00C220A6"/>
    <w:rsid w:val="00C244AC"/>
    <w:rsid w:val="00C26868"/>
    <w:rsid w:val="00C27FF6"/>
    <w:rsid w:val="00C35B4B"/>
    <w:rsid w:val="00C74895"/>
    <w:rsid w:val="00C7642D"/>
    <w:rsid w:val="00CC4C9F"/>
    <w:rsid w:val="00CD1F27"/>
    <w:rsid w:val="00CD4111"/>
    <w:rsid w:val="00CF4AB3"/>
    <w:rsid w:val="00D26DC5"/>
    <w:rsid w:val="00D3076E"/>
    <w:rsid w:val="00D43FA0"/>
    <w:rsid w:val="00D5407D"/>
    <w:rsid w:val="00D85088"/>
    <w:rsid w:val="00D90063"/>
    <w:rsid w:val="00DA1E3D"/>
    <w:rsid w:val="00DA4E3F"/>
    <w:rsid w:val="00DB1550"/>
    <w:rsid w:val="00DB3F59"/>
    <w:rsid w:val="00DE0591"/>
    <w:rsid w:val="00DF0B51"/>
    <w:rsid w:val="00E02730"/>
    <w:rsid w:val="00E125BC"/>
    <w:rsid w:val="00E315A9"/>
    <w:rsid w:val="00E40E53"/>
    <w:rsid w:val="00E81923"/>
    <w:rsid w:val="00E91C57"/>
    <w:rsid w:val="00E925F1"/>
    <w:rsid w:val="00EA3E2C"/>
    <w:rsid w:val="00EA5025"/>
    <w:rsid w:val="00EB327C"/>
    <w:rsid w:val="00EC6908"/>
    <w:rsid w:val="00F00966"/>
    <w:rsid w:val="00F422CB"/>
    <w:rsid w:val="00F42C23"/>
    <w:rsid w:val="00F503FB"/>
    <w:rsid w:val="00F55821"/>
    <w:rsid w:val="00F61EBE"/>
    <w:rsid w:val="00F83E36"/>
    <w:rsid w:val="00FB0AE5"/>
    <w:rsid w:val="00FE0A10"/>
    <w:rsid w:val="00FF268E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547BD9-14D9-46EA-B704-35198EB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196"/>
    <w:pPr>
      <w:spacing w:after="0" w:line="240" w:lineRule="auto"/>
      <w:jc w:val="both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823B4F"/>
    <w:pPr>
      <w:keepNext/>
      <w:keepLines/>
      <w:numPr>
        <w:numId w:val="3"/>
      </w:numPr>
      <w:pBdr>
        <w:bottom w:val="single" w:sz="4" w:space="1" w:color="auto"/>
      </w:pBdr>
      <w:outlineLvl w:val="0"/>
    </w:pPr>
    <w:rPr>
      <w:rFonts w:eastAsiaTheme="majorEastAsia" w:cstheme="majorBidi"/>
      <w:b/>
      <w:smallCaps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823B4F"/>
    <w:pPr>
      <w:keepNext/>
      <w:keepLines/>
      <w:numPr>
        <w:ilvl w:val="1"/>
        <w:numId w:val="3"/>
      </w:numPr>
      <w:pBdr>
        <w:bottom w:val="single" w:sz="4" w:space="1" w:color="auto"/>
      </w:pBdr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823B4F"/>
    <w:pPr>
      <w:keepNext/>
      <w:keepLines/>
      <w:numPr>
        <w:ilvl w:val="2"/>
        <w:numId w:val="3"/>
      </w:numPr>
      <w:pBdr>
        <w:bottom w:val="single" w:sz="4" w:space="1" w:color="auto"/>
      </w:pBdr>
      <w:outlineLvl w:val="2"/>
    </w:pPr>
    <w:rPr>
      <w:rFonts w:eastAsiaTheme="majorEastAsia" w:cstheme="majorBidi"/>
      <w:b/>
      <w:smallCaps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823B4F"/>
    <w:pPr>
      <w:keepNext/>
      <w:keepLines/>
      <w:numPr>
        <w:ilvl w:val="3"/>
        <w:numId w:val="3"/>
      </w:numPr>
      <w:pBdr>
        <w:bottom w:val="single" w:sz="4" w:space="1" w:color="auto"/>
      </w:pBdr>
      <w:outlineLvl w:val="3"/>
    </w:pPr>
    <w:rPr>
      <w:rFonts w:eastAsiaTheme="majorEastAsia" w:cstheme="majorBidi"/>
      <w:b/>
      <w:iCs/>
      <w:smallCaps/>
    </w:rPr>
  </w:style>
  <w:style w:type="paragraph" w:styleId="berschrift5">
    <w:name w:val="heading 5"/>
    <w:basedOn w:val="Standard"/>
    <w:next w:val="Standard"/>
    <w:link w:val="berschrift5Zchn"/>
    <w:uiPriority w:val="1"/>
    <w:semiHidden/>
    <w:unhideWhenUsed/>
    <w:rsid w:val="00823B4F"/>
    <w:pPr>
      <w:keepNext/>
      <w:keepLines/>
      <w:numPr>
        <w:ilvl w:val="4"/>
        <w:numId w:val="3"/>
      </w:numPr>
      <w:pBdr>
        <w:bottom w:val="single" w:sz="4" w:space="1" w:color="auto"/>
      </w:pBdr>
      <w:outlineLvl w:val="4"/>
    </w:pPr>
    <w:rPr>
      <w:rFonts w:eastAsiaTheme="majorEastAsia" w:cstheme="majorBidi"/>
      <w:b/>
      <w:smallCaps/>
    </w:rPr>
  </w:style>
  <w:style w:type="paragraph" w:styleId="berschrift6">
    <w:name w:val="heading 6"/>
    <w:basedOn w:val="Standard"/>
    <w:next w:val="Standard"/>
    <w:link w:val="berschrift6Zchn"/>
    <w:uiPriority w:val="1"/>
    <w:semiHidden/>
    <w:unhideWhenUsed/>
    <w:qFormat/>
    <w:rsid w:val="00823B4F"/>
    <w:pPr>
      <w:keepNext/>
      <w:keepLines/>
      <w:numPr>
        <w:ilvl w:val="5"/>
        <w:numId w:val="3"/>
      </w:numPr>
      <w:pBdr>
        <w:bottom w:val="single" w:sz="4" w:space="1" w:color="auto"/>
      </w:pBdr>
      <w:outlineLvl w:val="5"/>
    </w:pPr>
    <w:rPr>
      <w:rFonts w:eastAsiaTheme="majorEastAsia" w:cstheme="majorBidi"/>
      <w:b/>
      <w:smallCaps/>
    </w:r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qFormat/>
    <w:rsid w:val="00823B4F"/>
    <w:pPr>
      <w:keepNext/>
      <w:keepLines/>
      <w:numPr>
        <w:ilvl w:val="6"/>
        <w:numId w:val="3"/>
      </w:numPr>
      <w:pBdr>
        <w:bottom w:val="single" w:sz="4" w:space="1" w:color="auto"/>
      </w:pBdr>
      <w:outlineLvl w:val="6"/>
    </w:pPr>
    <w:rPr>
      <w:rFonts w:eastAsiaTheme="majorEastAsia" w:cstheme="majorBidi"/>
      <w:b/>
      <w:iCs/>
      <w:smallCaps/>
    </w:rPr>
  </w:style>
  <w:style w:type="paragraph" w:styleId="berschrift8">
    <w:name w:val="heading 8"/>
    <w:basedOn w:val="Standard"/>
    <w:next w:val="Standard"/>
    <w:link w:val="berschrift8Zchn"/>
    <w:uiPriority w:val="1"/>
    <w:semiHidden/>
    <w:unhideWhenUsed/>
    <w:qFormat/>
    <w:rsid w:val="00823B4F"/>
    <w:pPr>
      <w:keepNext/>
      <w:keepLines/>
      <w:numPr>
        <w:ilvl w:val="7"/>
        <w:numId w:val="3"/>
      </w:numPr>
      <w:pBdr>
        <w:bottom w:val="single" w:sz="4" w:space="1" w:color="auto"/>
      </w:pBdr>
      <w:outlineLvl w:val="7"/>
    </w:pPr>
    <w:rPr>
      <w:rFonts w:eastAsiaTheme="majorEastAsia" w:cstheme="majorBidi"/>
      <w:b/>
      <w:smallCaps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unhideWhenUsed/>
    <w:qFormat/>
    <w:rsid w:val="00823B4F"/>
    <w:pPr>
      <w:keepNext/>
      <w:keepLines/>
      <w:numPr>
        <w:ilvl w:val="8"/>
        <w:numId w:val="3"/>
      </w:numPr>
      <w:pBdr>
        <w:bottom w:val="single" w:sz="4" w:space="1" w:color="auto"/>
      </w:pBdr>
      <w:outlineLvl w:val="8"/>
    </w:pPr>
    <w:rPr>
      <w:rFonts w:eastAsiaTheme="majorEastAsia" w:cstheme="majorBidi"/>
      <w:b/>
      <w:iCs/>
      <w:smallCap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rsid w:val="001147BA"/>
    <w:pPr>
      <w:contextualSpacing/>
      <w:jc w:val="center"/>
    </w:pPr>
    <w:rPr>
      <w:rFonts w:eastAsiaTheme="majorEastAsia" w:cstheme="majorBidi"/>
      <w:smallCaps/>
      <w:color w:val="004A99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1147BA"/>
    <w:rPr>
      <w:rFonts w:ascii="Arial" w:eastAsiaTheme="majorEastAsia" w:hAnsi="Arial" w:cstheme="majorBidi"/>
      <w:smallCaps/>
      <w:color w:val="004A99"/>
      <w:spacing w:val="-10"/>
      <w:kern w:val="28"/>
      <w:sz w:val="44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1147BA"/>
    <w:pPr>
      <w:numPr>
        <w:ilvl w:val="1"/>
      </w:numPr>
      <w:jc w:val="center"/>
    </w:pPr>
    <w:rPr>
      <w:rFonts w:eastAsiaTheme="minorEastAsia"/>
      <w:smallCaps/>
      <w:color w:val="004A99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2"/>
    <w:rsid w:val="001147BA"/>
    <w:rPr>
      <w:rFonts w:ascii="Arial" w:eastAsiaTheme="minorEastAsia" w:hAnsi="Arial"/>
      <w:smallCaps/>
      <w:color w:val="004A99"/>
      <w:spacing w:val="15"/>
      <w:sz w:val="36"/>
    </w:rPr>
  </w:style>
  <w:style w:type="paragraph" w:styleId="Zitat">
    <w:name w:val="Quote"/>
    <w:basedOn w:val="Standard"/>
    <w:next w:val="Standard"/>
    <w:link w:val="ZitatZchn"/>
    <w:qFormat/>
    <w:rsid w:val="00652CDB"/>
    <w:pPr>
      <w:ind w:left="862" w:right="862"/>
    </w:pPr>
    <w:rPr>
      <w:i/>
      <w:iCs/>
    </w:rPr>
  </w:style>
  <w:style w:type="character" w:customStyle="1" w:styleId="ZitatZchn">
    <w:name w:val="Zitat Zchn"/>
    <w:basedOn w:val="Absatz-Standardschriftart"/>
    <w:link w:val="Zitat"/>
    <w:rsid w:val="00F422CB"/>
    <w:rPr>
      <w:rFonts w:ascii="Arial" w:hAnsi="Arial"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422CB"/>
    <w:rPr>
      <w:rFonts w:ascii="Arial" w:eastAsiaTheme="majorEastAsia" w:hAnsi="Arial" w:cstheme="majorBidi"/>
      <w:b/>
      <w:smallCaps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422CB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422CB"/>
    <w:rPr>
      <w:rFonts w:ascii="Arial" w:eastAsiaTheme="majorEastAsia" w:hAnsi="Arial" w:cstheme="majorBidi"/>
      <w:b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422CB"/>
    <w:rPr>
      <w:rFonts w:ascii="Arial" w:eastAsiaTheme="majorEastAsia" w:hAnsi="Arial" w:cstheme="majorBidi"/>
      <w:b/>
      <w:iCs/>
      <w:smallCaps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F422CB"/>
    <w:rPr>
      <w:rFonts w:ascii="Arial" w:eastAsiaTheme="majorEastAsia" w:hAnsi="Arial" w:cstheme="majorBidi"/>
      <w:b/>
      <w:smallCaps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F422CB"/>
    <w:rPr>
      <w:rFonts w:ascii="Arial" w:eastAsiaTheme="majorEastAsia" w:hAnsi="Arial" w:cstheme="majorBidi"/>
      <w:b/>
      <w:smallCaps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F422CB"/>
    <w:rPr>
      <w:rFonts w:ascii="Arial" w:eastAsiaTheme="majorEastAsia" w:hAnsi="Arial" w:cstheme="majorBidi"/>
      <w:b/>
      <w:iCs/>
      <w:smallCaps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F422CB"/>
    <w:rPr>
      <w:rFonts w:ascii="Arial" w:eastAsiaTheme="majorEastAsia" w:hAnsi="Arial" w:cstheme="majorBidi"/>
      <w:b/>
      <w:smallCaps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F422CB"/>
    <w:rPr>
      <w:rFonts w:ascii="Arial" w:eastAsiaTheme="majorEastAsia" w:hAnsi="Arial" w:cstheme="majorBidi"/>
      <w:b/>
      <w:iCs/>
      <w:smallCaps/>
      <w:szCs w:val="21"/>
    </w:rPr>
  </w:style>
  <w:style w:type="paragraph" w:styleId="Literaturverzeichnis">
    <w:name w:val="Bibliography"/>
    <w:basedOn w:val="Standard"/>
    <w:next w:val="Standard"/>
    <w:uiPriority w:val="3"/>
    <w:qFormat/>
    <w:rsid w:val="007C2BDF"/>
    <w:pPr>
      <w:ind w:left="567" w:hanging="567"/>
    </w:pPr>
  </w:style>
  <w:style w:type="paragraph" w:styleId="Verzeichnis1">
    <w:name w:val="toc 1"/>
    <w:basedOn w:val="Standard"/>
    <w:next w:val="Standard"/>
    <w:autoRedefine/>
    <w:uiPriority w:val="39"/>
    <w:unhideWhenUsed/>
    <w:rsid w:val="007C2BDF"/>
    <w:pPr>
      <w:tabs>
        <w:tab w:val="left" w:pos="851"/>
        <w:tab w:val="right" w:leader="dot" w:pos="9061"/>
      </w:tabs>
      <w:spacing w:after="100"/>
    </w:pPr>
    <w:rPr>
      <w:b/>
      <w:small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2BDF"/>
    <w:pPr>
      <w:tabs>
        <w:tab w:val="left" w:pos="851"/>
        <w:tab w:val="right" w:leader="dot" w:pos="9061"/>
      </w:tabs>
      <w:spacing w:after="100"/>
    </w:pPr>
    <w:rPr>
      <w:smallCaps/>
    </w:rPr>
  </w:style>
  <w:style w:type="paragraph" w:styleId="Abbildungsverzeichnis">
    <w:name w:val="table of figures"/>
    <w:basedOn w:val="Standard"/>
    <w:next w:val="Standard"/>
    <w:uiPriority w:val="99"/>
    <w:unhideWhenUsed/>
    <w:rsid w:val="00836A6E"/>
    <w:pPr>
      <w:tabs>
        <w:tab w:val="left" w:pos="720"/>
        <w:tab w:val="right" w:leader="dot" w:pos="9061"/>
      </w:tabs>
    </w:pPr>
    <w:rPr>
      <w:smallCaps/>
    </w:rPr>
  </w:style>
  <w:style w:type="paragraph" w:styleId="Funotentext">
    <w:name w:val="footnote text"/>
    <w:basedOn w:val="Standard"/>
    <w:link w:val="FunotentextZchn"/>
    <w:rsid w:val="00836A6E"/>
    <w:pPr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422CB"/>
    <w:rPr>
      <w:rFonts w:ascii="Arial" w:hAnsi="Arial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36A6E"/>
    <w:pPr>
      <w:pBdr>
        <w:top w:val="single" w:sz="4" w:space="1" w:color="auto"/>
      </w:pBdr>
      <w:tabs>
        <w:tab w:val="center" w:pos="4536"/>
        <w:tab w:val="right" w:pos="9072"/>
      </w:tabs>
    </w:pPr>
    <w:rPr>
      <w:smallCaps/>
    </w:rPr>
  </w:style>
  <w:style w:type="character" w:customStyle="1" w:styleId="FuzeileZchn">
    <w:name w:val="Fußzeile Zchn"/>
    <w:basedOn w:val="Absatz-Standardschriftart"/>
    <w:link w:val="Fuzeile"/>
    <w:uiPriority w:val="99"/>
    <w:rsid w:val="00836A6E"/>
    <w:rPr>
      <w:rFonts w:ascii="Arial" w:hAnsi="Arial"/>
      <w:smallCaps/>
    </w:rPr>
  </w:style>
  <w:style w:type="paragraph" w:styleId="Kopfzeile">
    <w:name w:val="header"/>
    <w:basedOn w:val="Standard"/>
    <w:link w:val="KopfzeileZchn"/>
    <w:uiPriority w:val="99"/>
    <w:unhideWhenUsed/>
    <w:rsid w:val="00D85088"/>
    <w:pPr>
      <w:pBdr>
        <w:bottom w:val="single" w:sz="4" w:space="1" w:color="auto"/>
      </w:pBdr>
      <w:tabs>
        <w:tab w:val="center" w:pos="4536"/>
        <w:tab w:val="right" w:pos="9072"/>
      </w:tabs>
    </w:pPr>
    <w:rPr>
      <w:smallCaps/>
    </w:rPr>
  </w:style>
  <w:style w:type="character" w:customStyle="1" w:styleId="KopfzeileZchn">
    <w:name w:val="Kopfzeile Zchn"/>
    <w:basedOn w:val="Absatz-Standardschriftart"/>
    <w:link w:val="Kopfzeile"/>
    <w:uiPriority w:val="99"/>
    <w:rsid w:val="00D85088"/>
    <w:rPr>
      <w:rFonts w:ascii="Arial" w:hAnsi="Arial"/>
      <w:smallCaps/>
    </w:rPr>
  </w:style>
  <w:style w:type="character" w:styleId="Seitenzahl">
    <w:name w:val="page number"/>
    <w:basedOn w:val="Absatz-Standardschriftart"/>
    <w:uiPriority w:val="99"/>
    <w:semiHidden/>
    <w:unhideWhenUsed/>
    <w:rsid w:val="00836A6E"/>
    <w:rPr>
      <w:rFonts w:ascii="Arial" w:hAnsi="Arial"/>
      <w:caps w:val="0"/>
      <w:smallCaps/>
      <w:sz w:val="22"/>
    </w:rPr>
  </w:style>
  <w:style w:type="numbering" w:customStyle="1" w:styleId="Gliederung">
    <w:name w:val="Gliederung"/>
    <w:uiPriority w:val="99"/>
    <w:rsid w:val="00823B4F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25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</w:style>
  <w:style w:type="paragraph" w:styleId="Beschriftung">
    <w:name w:val="caption"/>
    <w:basedOn w:val="Standard"/>
    <w:next w:val="Standard"/>
    <w:uiPriority w:val="3"/>
    <w:qFormat/>
    <w:rsid w:val="00BF00C3"/>
    <w:pPr>
      <w:spacing w:before="40" w:after="40"/>
      <w:jc w:val="center"/>
    </w:pPr>
    <w:rPr>
      <w:iCs/>
      <w:smallCaps/>
      <w:sz w:val="18"/>
      <w:szCs w:val="18"/>
    </w:rPr>
  </w:style>
  <w:style w:type="paragraph" w:customStyle="1" w:styleId="Zwischentitel">
    <w:name w:val="Zwischentitel"/>
    <w:basedOn w:val="Standard"/>
    <w:uiPriority w:val="2"/>
    <w:qFormat/>
    <w:rsid w:val="00177C0D"/>
    <w:pPr>
      <w:pBdr>
        <w:bottom w:val="single" w:sz="4" w:space="1" w:color="auto"/>
      </w:pBdr>
    </w:pPr>
    <w:rPr>
      <w:b/>
      <w:smallCaps/>
    </w:rPr>
  </w:style>
  <w:style w:type="paragraph" w:customStyle="1" w:styleId="Kapitlchen">
    <w:name w:val="Kapitälchen"/>
    <w:basedOn w:val="Standard"/>
    <w:uiPriority w:val="3"/>
    <w:qFormat/>
    <w:rsid w:val="00DE0591"/>
    <w:rPr>
      <w:smallCaps/>
    </w:rPr>
  </w:style>
  <w:style w:type="character" w:styleId="Hyperlink">
    <w:name w:val="Hyperlink"/>
    <w:basedOn w:val="Absatz-Standardschriftart"/>
    <w:uiPriority w:val="99"/>
    <w:unhideWhenUsed/>
    <w:rsid w:val="004514B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unhideWhenUsed/>
    <w:rsid w:val="0020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BAEC-6BFB-4C72-A036-1A3DEDA1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Langer</dc:creator>
  <cp:keywords/>
  <dc:description/>
  <cp:lastModifiedBy>Clemens Langer</cp:lastModifiedBy>
  <cp:revision>4</cp:revision>
  <cp:lastPrinted>2014-01-15T14:32:00Z</cp:lastPrinted>
  <dcterms:created xsi:type="dcterms:W3CDTF">2014-09-09T08:10:00Z</dcterms:created>
  <dcterms:modified xsi:type="dcterms:W3CDTF">2015-06-01T08:00:00Z</dcterms:modified>
</cp:coreProperties>
</file>